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6B4D82" w:rsidRDefault="000E6A63" w:rsidP="00616ED8">
      <w:pPr>
        <w:tabs>
          <w:tab w:val="left" w:pos="5670"/>
        </w:tabs>
        <w:rPr>
          <w:rFonts w:ascii="Comic Sans MS" w:hAnsi="Comic Sans MS"/>
          <w:sz w:val="32"/>
          <w:szCs w:val="32"/>
        </w:rPr>
      </w:pPr>
    </w:p>
    <w:p w:rsidR="006B4D82" w:rsidRPr="00565995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565995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565995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565995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565995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565995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</w:p>
    <w:p w:rsidR="006B4D82" w:rsidRPr="006B4D82" w:rsidRDefault="000E3993" w:rsidP="006B4D82">
      <w:r>
        <w:rPr>
          <w:noProof/>
          <w:lang w:eastAsia="es-C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6.3pt;margin-top:17.3pt;width:618pt;height:216.45pt;z-index:251659264" strokeweight="4.5pt">
            <v:stroke linestyle="thinThick"/>
            <v:textbox style="mso-next-textbox:#_x0000_s1027">
              <w:txbxContent>
                <w:p w:rsidR="00283FA5" w:rsidRPr="00AD5BC9" w:rsidRDefault="00283FA5" w:rsidP="006B4D82">
                  <w:pPr>
                    <w:jc w:val="center"/>
                    <w:rPr>
                      <w:b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283FA5" w:rsidRPr="00AD5BC9" w:rsidRDefault="00283FA5" w:rsidP="006B4D82">
                  <w:pPr>
                    <w:jc w:val="center"/>
                    <w:rPr>
                      <w:b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283FA5" w:rsidRPr="00AD5BC9" w:rsidRDefault="00283FA5" w:rsidP="006B4D82">
                  <w:pPr>
                    <w:jc w:val="center"/>
                    <w:rPr>
                      <w:b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283FA5" w:rsidRPr="00AD5BC9" w:rsidRDefault="00283FA5" w:rsidP="006B4D82">
                  <w:pPr>
                    <w:jc w:val="center"/>
                    <w:rPr>
                      <w:b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283FA5" w:rsidRPr="00AD5BC9" w:rsidRDefault="00283FA5" w:rsidP="00AD5BC9">
                  <w:pPr>
                    <w:rPr>
                      <w:b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283FA5" w:rsidRPr="00AD5BC9" w:rsidRDefault="00283FA5" w:rsidP="00BA5765">
                  <w:pPr>
                    <w:pStyle w:val="Puesto"/>
                    <w:jc w:val="center"/>
                    <w:rPr>
                      <w:b/>
                      <w:spacing w:val="0"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  <w:r>
                    <w:rPr>
                      <w:b/>
                      <w:spacing w:val="0"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>INFORMATICA EN DESARROLLO DE SOFTWARE</w:t>
                  </w:r>
                </w:p>
                <w:p w:rsidR="00283FA5" w:rsidRPr="00AD5BC9" w:rsidRDefault="00283FA5" w:rsidP="00C87366">
                  <w:pPr>
                    <w:pStyle w:val="Puesto"/>
                    <w:jc w:val="center"/>
                    <w:rPr>
                      <w:b/>
                      <w:spacing w:val="0"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  <w:r>
                    <w:rPr>
                      <w:b/>
                      <w:spacing w:val="0"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>XI AÑO</w:t>
                  </w:r>
                </w:p>
              </w:txbxContent>
            </v:textbox>
          </v:shape>
        </w:pict>
      </w:r>
      <w:r w:rsidR="007979B9">
        <w:rPr>
          <w:noProof/>
          <w:lang w:eastAsia="es-CR"/>
        </w:rPr>
        <w:drawing>
          <wp:anchor distT="0" distB="0" distL="114300" distR="114300" simplePos="0" relativeHeight="251670016" behindDoc="0" locked="0" layoutInCell="1" allowOverlap="1" wp14:anchorId="364F5D2E" wp14:editId="1DB67E56">
            <wp:simplePos x="0" y="0"/>
            <wp:positionH relativeFrom="column">
              <wp:posOffset>579917</wp:posOffset>
            </wp:positionH>
            <wp:positionV relativeFrom="paragraph">
              <wp:posOffset>268029</wp:posOffset>
            </wp:positionV>
            <wp:extent cx="3221355" cy="1681480"/>
            <wp:effectExtent l="0" t="0" r="0" b="0"/>
            <wp:wrapNone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1355" cy="1681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BE0162" w:rsidRDefault="00BE016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br w:type="page"/>
      </w:r>
    </w:p>
    <w:p w:rsidR="006B4D82" w:rsidRPr="00616ED8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616ED8">
        <w:rPr>
          <w:rFonts w:ascii="Arial" w:hAnsi="Arial" w:cs="Arial"/>
          <w:b/>
          <w:sz w:val="24"/>
          <w:szCs w:val="24"/>
        </w:rPr>
        <w:lastRenderedPageBreak/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616ED8" w:rsidTr="002D005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000EAF" w:rsidP="002D0058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616ED8" w:rsidTr="002D005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616ED8" w:rsidTr="002D005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616ED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</w:t>
            </w:r>
            <w:r w:rsidR="00BA576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*</w:t>
            </w:r>
            <w:r w:rsidR="00BA2C1B" w:rsidRPr="00616ED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616ED8" w:rsidTr="002D005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616ED8" w:rsidTr="002D005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616ED8" w:rsidTr="002D005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616ED8" w:rsidTr="002D005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616ED8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Default="00BD14E1"/>
    <w:p w:rsidR="00BD14E1" w:rsidRDefault="00BD14E1" w:rsidP="006B4D82">
      <w:pPr>
        <w:tabs>
          <w:tab w:val="left" w:pos="4800"/>
        </w:tabs>
      </w:pPr>
    </w:p>
    <w:p w:rsidR="00BE0162" w:rsidRDefault="00BE0162" w:rsidP="006B4D82">
      <w:pPr>
        <w:tabs>
          <w:tab w:val="left" w:pos="4800"/>
        </w:tabs>
      </w:pPr>
    </w:p>
    <w:p w:rsidR="00BE0162" w:rsidRDefault="00BE0162" w:rsidP="006B4D82">
      <w:pPr>
        <w:tabs>
          <w:tab w:val="left" w:pos="4800"/>
        </w:tabs>
      </w:pPr>
    </w:p>
    <w:p w:rsidR="00BE0162" w:rsidRDefault="00BE0162" w:rsidP="006B4D82">
      <w:pPr>
        <w:tabs>
          <w:tab w:val="left" w:pos="4800"/>
        </w:tabs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6"/>
        <w:gridCol w:w="2411"/>
        <w:gridCol w:w="850"/>
        <w:gridCol w:w="1132"/>
        <w:gridCol w:w="4762"/>
        <w:gridCol w:w="771"/>
        <w:gridCol w:w="1132"/>
      </w:tblGrid>
      <w:tr w:rsidR="004363B8" w:rsidRPr="00616ED8" w:rsidTr="00BE0162">
        <w:tc>
          <w:tcPr>
            <w:tcW w:w="5000" w:type="pct"/>
            <w:gridSpan w:val="7"/>
          </w:tcPr>
          <w:p w:rsidR="004363B8" w:rsidRPr="00616ED8" w:rsidRDefault="00BD14E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lastRenderedPageBreak/>
              <w:t>SUB Á</w:t>
            </w:r>
            <w:r w:rsidR="004363B8" w:rsidRPr="00616ED8">
              <w:rPr>
                <w:rFonts w:ascii="Arial" w:hAnsi="Arial" w:cs="Arial"/>
                <w:sz w:val="24"/>
                <w:szCs w:val="24"/>
              </w:rPr>
              <w:t xml:space="preserve">REA: </w:t>
            </w:r>
            <w:r w:rsidR="009617E3">
              <w:rPr>
                <w:rFonts w:ascii="Arial" w:hAnsi="Arial" w:cs="Arial"/>
                <w:b/>
                <w:sz w:val="24"/>
                <w:szCs w:val="24"/>
              </w:rPr>
              <w:t>PROGRAMA</w:t>
            </w:r>
            <w:r w:rsidR="00C87366" w:rsidRPr="00616ED8">
              <w:rPr>
                <w:rFonts w:ascii="Arial" w:hAnsi="Arial" w:cs="Arial"/>
                <w:b/>
                <w:sz w:val="24"/>
                <w:szCs w:val="24"/>
              </w:rPr>
              <w:t>CIÓN</w:t>
            </w:r>
          </w:p>
        </w:tc>
      </w:tr>
      <w:tr w:rsidR="004363B8" w:rsidRPr="00616ED8" w:rsidTr="00BE0162">
        <w:tc>
          <w:tcPr>
            <w:tcW w:w="5000" w:type="pct"/>
            <w:gridSpan w:val="7"/>
          </w:tcPr>
          <w:p w:rsidR="004363B8" w:rsidRPr="00616ED8" w:rsidRDefault="004363B8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616ED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617E3">
              <w:rPr>
                <w:rFonts w:ascii="Arial" w:hAnsi="Arial" w:cs="Arial"/>
                <w:b/>
                <w:spacing w:val="-2"/>
                <w:sz w:val="24"/>
                <w:szCs w:val="24"/>
              </w:rPr>
              <w:t>Programación</w:t>
            </w:r>
          </w:p>
        </w:tc>
      </w:tr>
      <w:tr w:rsidR="006B4D82" w:rsidRPr="00616ED8" w:rsidTr="00BE0162">
        <w:tc>
          <w:tcPr>
            <w:tcW w:w="5000" w:type="pct"/>
            <w:gridSpan w:val="7"/>
          </w:tcPr>
          <w:p w:rsidR="006B4D82" w:rsidRPr="00616ED8" w:rsidRDefault="002B12FB" w:rsidP="00C8736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616ED8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616ED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9617E3" w:rsidRPr="009F7C19">
              <w:rPr>
                <w:rFonts w:ascii="Arial" w:hAnsi="Arial" w:cs="Arial"/>
                <w:szCs w:val="24"/>
              </w:rPr>
              <w:t>Desarrollar en el o la estudiante los conocimientos, habilidades y destrezas para el  desarrollo de programas en el lenguaje de programación</w:t>
            </w:r>
            <w:r w:rsidR="00C87366" w:rsidRPr="00616ED8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9D7AF7" w:rsidRPr="00616ED8" w:rsidTr="00BE0162">
        <w:trPr>
          <w:trHeight w:val="309"/>
        </w:trPr>
        <w:tc>
          <w:tcPr>
            <w:tcW w:w="927" w:type="pct"/>
            <w:vMerge w:val="restart"/>
          </w:tcPr>
          <w:p w:rsidR="00AD5BC9" w:rsidRPr="00616ED8" w:rsidRDefault="009D7AF7" w:rsidP="00BE016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9D7AF7" w:rsidRPr="00616ED8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616ED8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9D7AF7" w:rsidRPr="00616ED8" w:rsidRDefault="009D7AF7" w:rsidP="00C8736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9D7AF7" w:rsidRPr="00616ED8" w:rsidRDefault="00565995" w:rsidP="00C8736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9D7AF7" w:rsidRPr="00616ED8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7AF7" w:rsidRPr="00616ED8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0162" w:rsidRPr="00616ED8" w:rsidTr="00BE0162">
        <w:trPr>
          <w:trHeight w:val="308"/>
        </w:trPr>
        <w:tc>
          <w:tcPr>
            <w:tcW w:w="927" w:type="pct"/>
            <w:vMerge/>
          </w:tcPr>
          <w:p w:rsidR="009D7AF7" w:rsidRPr="00616ED8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9D7AF7" w:rsidRPr="00616ED8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9D7AF7" w:rsidRPr="00616ED8" w:rsidRDefault="009D7AF7" w:rsidP="00BE016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9D7AF7" w:rsidRPr="00616ED8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9D7AF7" w:rsidRPr="00616ED8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9D7AF7" w:rsidRPr="00616ED8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9D7AF7" w:rsidRPr="00616ED8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617E3" w:rsidRPr="00616ED8" w:rsidTr="00BE0162">
        <w:tc>
          <w:tcPr>
            <w:tcW w:w="927" w:type="pct"/>
            <w:vMerge w:val="restart"/>
          </w:tcPr>
          <w:p w:rsidR="009617E3" w:rsidRPr="009F7C19" w:rsidRDefault="009617E3" w:rsidP="009617E3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pacing w:val="-2"/>
                <w:szCs w:val="24"/>
              </w:rPr>
              <w:t xml:space="preserve">Identifica los </w:t>
            </w:r>
            <w:r w:rsidRPr="009F7C19">
              <w:rPr>
                <w:rFonts w:ascii="Arial" w:hAnsi="Arial" w:cs="Arial"/>
                <w:spacing w:val="-2"/>
                <w:szCs w:val="24"/>
              </w:rPr>
              <w:t xml:space="preserve">elementos </w:t>
            </w:r>
            <w:r>
              <w:rPr>
                <w:rFonts w:ascii="Arial" w:hAnsi="Arial" w:cs="Arial"/>
                <w:spacing w:val="-2"/>
                <w:szCs w:val="24"/>
              </w:rPr>
              <w:t xml:space="preserve">que integran el entorno de trabajo del lenguaje de </w:t>
            </w:r>
            <w:r w:rsidRPr="009F7C19">
              <w:rPr>
                <w:rFonts w:ascii="Arial" w:hAnsi="Arial" w:cs="Arial"/>
                <w:spacing w:val="-2"/>
                <w:szCs w:val="24"/>
              </w:rPr>
              <w:t>programación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888" w:type="pct"/>
          </w:tcPr>
          <w:p w:rsidR="009617E3" w:rsidRPr="009F7C19" w:rsidRDefault="009617E3" w:rsidP="009617E3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Reconoce la sintaxis utilizada en el lenguaje de programación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17E3" w:rsidRPr="00616ED8" w:rsidTr="00BE0162">
        <w:tc>
          <w:tcPr>
            <w:tcW w:w="927" w:type="pct"/>
            <w:vMerge/>
          </w:tcPr>
          <w:p w:rsidR="009617E3" w:rsidRPr="00616ED8" w:rsidRDefault="009617E3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9617E3" w:rsidRPr="009F7C19" w:rsidRDefault="009617E3" w:rsidP="009617E3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Utiliza la sintaxis del lenguaje de programación en el desarrollo de programas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17E3" w:rsidRPr="00616ED8" w:rsidTr="00BE0162">
        <w:tc>
          <w:tcPr>
            <w:tcW w:w="927" w:type="pct"/>
            <w:vMerge/>
          </w:tcPr>
          <w:p w:rsidR="009617E3" w:rsidRPr="00616ED8" w:rsidRDefault="009617E3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9617E3" w:rsidRPr="009F7C19" w:rsidRDefault="009617E3" w:rsidP="009617E3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Explica cada una de las funciones del compilador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17E3" w:rsidRPr="00616ED8" w:rsidTr="00BE0162">
        <w:tc>
          <w:tcPr>
            <w:tcW w:w="927" w:type="pct"/>
            <w:vMerge/>
          </w:tcPr>
          <w:p w:rsidR="009617E3" w:rsidRPr="00616ED8" w:rsidRDefault="009617E3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9617E3" w:rsidRPr="009F7C19" w:rsidRDefault="009617E3" w:rsidP="009617E3">
            <w:pPr>
              <w:suppressAutoHyphens/>
              <w:jc w:val="both"/>
              <w:rPr>
                <w:rFonts w:ascii="Arial" w:hAnsi="Arial" w:cs="Arial"/>
                <w:spacing w:val="-3"/>
                <w:szCs w:val="24"/>
              </w:rPr>
            </w:pPr>
            <w:r w:rsidRPr="009F7C19">
              <w:rPr>
                <w:rFonts w:ascii="Arial" w:hAnsi="Arial" w:cs="Arial"/>
                <w:spacing w:val="-3"/>
                <w:szCs w:val="24"/>
              </w:rPr>
              <w:t xml:space="preserve">Utiliza las </w:t>
            </w:r>
            <w:r w:rsidRPr="009F7C19">
              <w:rPr>
                <w:rFonts w:ascii="Arial" w:hAnsi="Arial" w:cs="Arial"/>
                <w:spacing w:val="-2"/>
                <w:szCs w:val="24"/>
              </w:rPr>
              <w:t>funciones y herramientas del compilador del lenguaje de programación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Default="00616ED8">
      <w: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6"/>
        <w:gridCol w:w="2411"/>
        <w:gridCol w:w="850"/>
        <w:gridCol w:w="1132"/>
        <w:gridCol w:w="4762"/>
        <w:gridCol w:w="771"/>
        <w:gridCol w:w="1132"/>
      </w:tblGrid>
      <w:tr w:rsidR="00616ED8" w:rsidRPr="00616ED8" w:rsidTr="009617E3">
        <w:trPr>
          <w:trHeight w:val="309"/>
        </w:trPr>
        <w:tc>
          <w:tcPr>
            <w:tcW w:w="927" w:type="pct"/>
            <w:vMerge w:val="restar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88" w:type="pct"/>
            <w:vMerge w:val="restar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616ED8" w:rsidRPr="00616ED8" w:rsidRDefault="00565995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616ED8" w:rsidTr="009617E3">
        <w:trPr>
          <w:trHeight w:val="308"/>
        </w:trPr>
        <w:tc>
          <w:tcPr>
            <w:tcW w:w="927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617E3" w:rsidRPr="00616ED8" w:rsidTr="00BE0162">
        <w:tc>
          <w:tcPr>
            <w:tcW w:w="927" w:type="pct"/>
            <w:vMerge w:val="restart"/>
          </w:tcPr>
          <w:p w:rsidR="009617E3" w:rsidRPr="009F7C19" w:rsidRDefault="009617E3" w:rsidP="009617E3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pacing w:val="-2"/>
                <w:szCs w:val="24"/>
              </w:rPr>
              <w:t xml:space="preserve">Desarrolla </w:t>
            </w:r>
            <w:r w:rsidRPr="009F7C19">
              <w:rPr>
                <w:rFonts w:ascii="Arial" w:hAnsi="Arial" w:cs="Arial"/>
                <w:spacing w:val="-2"/>
                <w:szCs w:val="24"/>
              </w:rPr>
              <w:t>programas sencillos utilizando estructuras de selección, operadores, estructuras de repetición y funciones en lenguaje de programación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  <w:r w:rsidR="0071221E">
              <w:rPr>
                <w:rFonts w:ascii="Arial" w:hAnsi="Arial" w:cs="Arial"/>
                <w:spacing w:val="-2"/>
                <w:szCs w:val="24"/>
              </w:rPr>
              <w:t xml:space="preserve"> </w:t>
            </w:r>
          </w:p>
        </w:tc>
        <w:tc>
          <w:tcPr>
            <w:tcW w:w="888" w:type="pct"/>
          </w:tcPr>
          <w:p w:rsidR="009617E3" w:rsidRPr="009F7C19" w:rsidRDefault="009617E3" w:rsidP="009617E3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Describe el uso de operadores en el lenguaje de programación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17E3" w:rsidRPr="00616ED8" w:rsidTr="00BE0162">
        <w:tc>
          <w:tcPr>
            <w:tcW w:w="927" w:type="pct"/>
            <w:vMerge/>
          </w:tcPr>
          <w:p w:rsidR="009617E3" w:rsidRPr="00616ED8" w:rsidRDefault="009617E3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9617E3" w:rsidRPr="009F7C19" w:rsidRDefault="009617E3" w:rsidP="009617E3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Declara e invoca funciones en el lenguaje de programación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17E3" w:rsidRPr="00616ED8" w:rsidTr="00BE0162">
        <w:tc>
          <w:tcPr>
            <w:tcW w:w="927" w:type="pct"/>
            <w:vMerge/>
          </w:tcPr>
          <w:p w:rsidR="009617E3" w:rsidRPr="00616ED8" w:rsidRDefault="009617E3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9617E3" w:rsidRPr="009F7C19" w:rsidRDefault="009617E3" w:rsidP="009617E3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Resuelve problemas específicos utilizando estructuras de selección o repetición y funciones en el lenguaje de programación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617E3" w:rsidRPr="00616ED8" w:rsidRDefault="009617E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17E3" w:rsidRPr="00616ED8" w:rsidTr="00BE0162">
        <w:tc>
          <w:tcPr>
            <w:tcW w:w="927" w:type="pct"/>
            <w:vMerge/>
          </w:tcPr>
          <w:p w:rsidR="009617E3" w:rsidRPr="00616ED8" w:rsidRDefault="009617E3" w:rsidP="00961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9617E3" w:rsidRPr="009F7C19" w:rsidRDefault="009617E3" w:rsidP="009617E3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Diseña programas sencillos utilizando las estructuras y funciones del lenguaje de programación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617E3" w:rsidRPr="00616ED8" w:rsidRDefault="009617E3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617E3" w:rsidRPr="00616ED8" w:rsidRDefault="009617E3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9617E3" w:rsidRPr="00616ED8" w:rsidRDefault="009617E3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617E3" w:rsidRPr="00616ED8" w:rsidRDefault="009617E3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617E3" w:rsidRPr="00616ED8" w:rsidRDefault="009617E3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Default="00616ED8">
      <w:r>
        <w:br w:type="page"/>
      </w:r>
    </w:p>
    <w:p w:rsidR="00616ED8" w:rsidRDefault="00616ED8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234"/>
        <w:gridCol w:w="2693"/>
        <w:gridCol w:w="850"/>
        <w:gridCol w:w="1132"/>
        <w:gridCol w:w="4710"/>
        <w:gridCol w:w="52"/>
        <w:gridCol w:w="771"/>
        <w:gridCol w:w="1132"/>
      </w:tblGrid>
      <w:tr w:rsidR="00BE0162" w:rsidRPr="00616ED8" w:rsidTr="00616ED8">
        <w:trPr>
          <w:trHeight w:val="309"/>
        </w:trPr>
        <w:tc>
          <w:tcPr>
            <w:tcW w:w="823" w:type="pct"/>
            <w:vMerge w:val="restart"/>
          </w:tcPr>
          <w:p w:rsidR="00BE0162" w:rsidRPr="00616ED8" w:rsidRDefault="00F952A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="00BE0162"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92" w:type="pct"/>
            <w:vMerge w:val="restart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gridSpan w:val="2"/>
            <w:vMerge w:val="restart"/>
          </w:tcPr>
          <w:p w:rsidR="00BE0162" w:rsidRPr="00616ED8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0162" w:rsidRPr="00616ED8" w:rsidTr="00616ED8">
        <w:trPr>
          <w:trHeight w:val="308"/>
        </w:trPr>
        <w:tc>
          <w:tcPr>
            <w:tcW w:w="823" w:type="pct"/>
            <w:vMerge/>
          </w:tcPr>
          <w:p w:rsidR="00BE0162" w:rsidRPr="00616ED8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/>
          </w:tcPr>
          <w:p w:rsidR="00BE0162" w:rsidRPr="00616ED8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gridSpan w:val="2"/>
            <w:vMerge/>
          </w:tcPr>
          <w:p w:rsidR="00BE0162" w:rsidRPr="00616ED8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1221E" w:rsidRPr="00616ED8" w:rsidTr="00616ED8">
        <w:tc>
          <w:tcPr>
            <w:tcW w:w="823" w:type="pct"/>
            <w:vMerge w:val="restart"/>
          </w:tcPr>
          <w:p w:rsidR="0071221E" w:rsidRPr="009F7C19" w:rsidRDefault="0071221E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 xml:space="preserve">Aplica las </w:t>
            </w:r>
            <w:r>
              <w:rPr>
                <w:rFonts w:ascii="Arial" w:hAnsi="Arial" w:cs="Arial"/>
                <w:spacing w:val="-2"/>
                <w:szCs w:val="24"/>
              </w:rPr>
              <w:t>herramientas y funciones</w:t>
            </w:r>
            <w:r w:rsidRPr="009F7C19">
              <w:rPr>
                <w:rFonts w:ascii="Arial" w:hAnsi="Arial" w:cs="Arial"/>
                <w:spacing w:val="-2"/>
                <w:szCs w:val="24"/>
              </w:rPr>
              <w:t xml:space="preserve"> disponibles en el lenguaje de programación para el manejo de entrada – salida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992" w:type="pct"/>
          </w:tcPr>
          <w:p w:rsidR="0071221E" w:rsidRPr="009F7C19" w:rsidRDefault="0071221E" w:rsidP="0071221E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Distingue las características y tipos de flujos utilizados en el lenguaje de programación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21E" w:rsidRPr="00616ED8" w:rsidTr="00616ED8">
        <w:tc>
          <w:tcPr>
            <w:tcW w:w="823" w:type="pct"/>
            <w:vMerge/>
          </w:tcPr>
          <w:p w:rsidR="0071221E" w:rsidRPr="00616ED8" w:rsidRDefault="0071221E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71221E" w:rsidRPr="009F7C19" w:rsidRDefault="0071221E" w:rsidP="00283FA5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Representa el uso de formatos para el manejo de entrada / salida con formato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21E" w:rsidRPr="00616ED8" w:rsidTr="00616ED8">
        <w:tc>
          <w:tcPr>
            <w:tcW w:w="823" w:type="pct"/>
            <w:vMerge/>
          </w:tcPr>
          <w:p w:rsidR="0071221E" w:rsidRPr="00616ED8" w:rsidRDefault="0071221E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71221E" w:rsidRPr="009F7C19" w:rsidRDefault="0071221E" w:rsidP="0071221E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Utiliza banderas en el manejo de la entrada / salida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21E" w:rsidRPr="00616ED8" w:rsidTr="00616ED8">
        <w:tc>
          <w:tcPr>
            <w:tcW w:w="823" w:type="pct"/>
            <w:vMerge/>
          </w:tcPr>
          <w:p w:rsidR="0071221E" w:rsidRPr="00616ED8" w:rsidRDefault="0071221E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71221E" w:rsidRPr="009F7C19" w:rsidRDefault="0071221E" w:rsidP="00283FA5">
            <w:pPr>
              <w:suppressAutoHyphens/>
              <w:jc w:val="both"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Diseña programas en el lenguaje de programación que contengan operaciones de manejo de entrada / salida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21E" w:rsidRPr="00616ED8" w:rsidTr="00616ED8">
        <w:trPr>
          <w:trHeight w:val="510"/>
        </w:trPr>
        <w:tc>
          <w:tcPr>
            <w:tcW w:w="4280" w:type="pct"/>
            <w:gridSpan w:val="5"/>
          </w:tcPr>
          <w:p w:rsidR="0071221E" w:rsidRPr="00616ED8" w:rsidRDefault="0071221E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0" w:type="pct"/>
            <w:gridSpan w:val="3"/>
            <w:vMerge w:val="restart"/>
          </w:tcPr>
          <w:p w:rsidR="0071221E" w:rsidRPr="00616ED8" w:rsidRDefault="0071221E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71221E" w:rsidRPr="00616ED8" w:rsidTr="00616ED8">
        <w:trPr>
          <w:trHeight w:val="508"/>
        </w:trPr>
        <w:tc>
          <w:tcPr>
            <w:tcW w:w="4280" w:type="pct"/>
            <w:gridSpan w:val="5"/>
          </w:tcPr>
          <w:p w:rsidR="0071221E" w:rsidRPr="00616ED8" w:rsidRDefault="0071221E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0" w:type="pct"/>
            <w:gridSpan w:val="3"/>
            <w:vMerge/>
          </w:tcPr>
          <w:p w:rsidR="0071221E" w:rsidRPr="00616ED8" w:rsidRDefault="0071221E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221E" w:rsidRPr="00616ED8" w:rsidTr="00616ED8">
        <w:trPr>
          <w:trHeight w:val="508"/>
        </w:trPr>
        <w:tc>
          <w:tcPr>
            <w:tcW w:w="4280" w:type="pct"/>
            <w:gridSpan w:val="5"/>
          </w:tcPr>
          <w:p w:rsidR="0071221E" w:rsidRPr="00616ED8" w:rsidRDefault="0071221E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0" w:type="pct"/>
            <w:gridSpan w:val="3"/>
            <w:vMerge/>
          </w:tcPr>
          <w:p w:rsidR="0071221E" w:rsidRPr="00616ED8" w:rsidRDefault="0071221E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16ED8" w:rsidRPr="00616ED8" w:rsidRDefault="00616ED8" w:rsidP="00616E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0A6EC1" w:rsidRDefault="000A6EC1">
      <w:pPr>
        <w:rPr>
          <w:rFonts w:ascii="Arial" w:hAnsi="Arial" w:cs="Arial"/>
          <w:sz w:val="24"/>
          <w:szCs w:val="24"/>
        </w:rPr>
      </w:pPr>
    </w:p>
    <w:p w:rsidR="00616ED8" w:rsidRPr="00616ED8" w:rsidRDefault="00616ED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6"/>
        <w:gridCol w:w="2411"/>
        <w:gridCol w:w="850"/>
        <w:gridCol w:w="1132"/>
        <w:gridCol w:w="4762"/>
        <w:gridCol w:w="771"/>
        <w:gridCol w:w="1132"/>
      </w:tblGrid>
      <w:tr w:rsidR="00BE0162" w:rsidRPr="00616ED8" w:rsidTr="002D0058">
        <w:tc>
          <w:tcPr>
            <w:tcW w:w="5000" w:type="pct"/>
            <w:gridSpan w:val="7"/>
          </w:tcPr>
          <w:p w:rsidR="00BE0162" w:rsidRPr="0071221E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1221E">
              <w:rPr>
                <w:rFonts w:ascii="Arial" w:hAnsi="Arial" w:cs="Arial"/>
                <w:sz w:val="24"/>
                <w:szCs w:val="24"/>
              </w:rPr>
              <w:br w:type="page"/>
            </w:r>
            <w:r w:rsidRPr="0071221E">
              <w:rPr>
                <w:rFonts w:ascii="Arial" w:hAnsi="Arial" w:cs="Arial"/>
                <w:sz w:val="24"/>
                <w:szCs w:val="24"/>
              </w:rPr>
              <w:br w:type="page"/>
            </w:r>
            <w:r w:rsidRPr="0071221E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71221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1221E" w:rsidRPr="0071221E">
              <w:rPr>
                <w:rFonts w:ascii="Arial" w:hAnsi="Arial" w:cs="Arial"/>
                <w:sz w:val="24"/>
                <w:szCs w:val="24"/>
              </w:rPr>
              <w:t>Estructuras de datos</w:t>
            </w:r>
          </w:p>
        </w:tc>
      </w:tr>
      <w:tr w:rsidR="00BE0162" w:rsidRPr="00616ED8" w:rsidTr="002D0058">
        <w:tc>
          <w:tcPr>
            <w:tcW w:w="5000" w:type="pct"/>
            <w:gridSpan w:val="7"/>
          </w:tcPr>
          <w:p w:rsidR="00BE0162" w:rsidRPr="0071221E" w:rsidRDefault="00BE0162" w:rsidP="002D005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221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71221E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71221E" w:rsidRPr="0071221E">
              <w:rPr>
                <w:rFonts w:ascii="Arial" w:hAnsi="Arial" w:cs="Arial"/>
                <w:sz w:val="24"/>
                <w:szCs w:val="24"/>
              </w:rPr>
              <w:t>Desarrollar en los estudiantes los conocimientos, habilidades y destrezas necesarias para la implementación de las diferentes estructuras de datos como herramienta para la solución de problemas específicos</w:t>
            </w:r>
            <w:r w:rsidRPr="0071221E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BE0162" w:rsidRPr="00616ED8" w:rsidTr="002D0058">
        <w:trPr>
          <w:trHeight w:val="309"/>
        </w:trPr>
        <w:tc>
          <w:tcPr>
            <w:tcW w:w="927" w:type="pct"/>
            <w:vMerge w:val="restart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BE0162" w:rsidRPr="00616ED8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0162" w:rsidRPr="00616ED8" w:rsidTr="002D0058">
        <w:trPr>
          <w:trHeight w:val="308"/>
        </w:trPr>
        <w:tc>
          <w:tcPr>
            <w:tcW w:w="927" w:type="pct"/>
            <w:vMerge/>
          </w:tcPr>
          <w:p w:rsidR="00BE0162" w:rsidRPr="00616ED8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BE0162" w:rsidRPr="00616ED8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BE0162" w:rsidRPr="00616ED8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1221E" w:rsidRPr="00616ED8" w:rsidTr="002D0058">
        <w:tc>
          <w:tcPr>
            <w:tcW w:w="927" w:type="pct"/>
          </w:tcPr>
          <w:p w:rsidR="0071221E" w:rsidRPr="0071221E" w:rsidRDefault="0071221E" w:rsidP="00283FA5">
            <w:pPr>
              <w:rPr>
                <w:rFonts w:ascii="Arial" w:hAnsi="Arial" w:cs="Arial"/>
                <w:sz w:val="24"/>
                <w:szCs w:val="24"/>
              </w:rPr>
            </w:pPr>
            <w:r w:rsidRPr="0071221E">
              <w:rPr>
                <w:rFonts w:ascii="Arial" w:hAnsi="Arial" w:cs="Arial"/>
                <w:spacing w:val="-2"/>
                <w:sz w:val="24"/>
                <w:szCs w:val="24"/>
              </w:rPr>
              <w:t>Identifica los conceptos, características, usos y aplicaciones de  las diferentes estructuras de datos.</w:t>
            </w:r>
          </w:p>
        </w:tc>
        <w:tc>
          <w:tcPr>
            <w:tcW w:w="888" w:type="pct"/>
          </w:tcPr>
          <w:p w:rsidR="0071221E" w:rsidRPr="0071221E" w:rsidRDefault="0071221E" w:rsidP="00283FA5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  <w:u w:val="single"/>
              </w:rPr>
            </w:pPr>
            <w:r w:rsidRPr="0071221E">
              <w:rPr>
                <w:rFonts w:ascii="Arial" w:hAnsi="Arial" w:cs="Arial"/>
                <w:sz w:val="24"/>
                <w:szCs w:val="24"/>
              </w:rPr>
              <w:t>Clasifica las estructuras de datos de acuerdo con sus características.</w:t>
            </w:r>
          </w:p>
        </w:tc>
        <w:tc>
          <w:tcPr>
            <w:tcW w:w="313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21E" w:rsidRPr="00616ED8" w:rsidTr="002D0058">
        <w:tc>
          <w:tcPr>
            <w:tcW w:w="927" w:type="pct"/>
            <w:vMerge w:val="restart"/>
          </w:tcPr>
          <w:p w:rsidR="0071221E" w:rsidRPr="0071221E" w:rsidRDefault="0071221E" w:rsidP="00283FA5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71221E">
              <w:rPr>
                <w:rFonts w:ascii="Arial" w:hAnsi="Arial" w:cs="Arial"/>
                <w:spacing w:val="-2"/>
                <w:sz w:val="24"/>
                <w:szCs w:val="24"/>
              </w:rPr>
              <w:t>Reconoce los componentes  de cada una de las diferentes estructuras de datos.</w:t>
            </w:r>
          </w:p>
        </w:tc>
        <w:tc>
          <w:tcPr>
            <w:tcW w:w="888" w:type="pct"/>
          </w:tcPr>
          <w:p w:rsidR="0071221E" w:rsidRPr="0071221E" w:rsidRDefault="0071221E" w:rsidP="00283FA5">
            <w:pPr>
              <w:rPr>
                <w:rFonts w:ascii="Arial" w:hAnsi="Arial" w:cs="Arial"/>
                <w:sz w:val="24"/>
                <w:szCs w:val="24"/>
              </w:rPr>
            </w:pPr>
            <w:r w:rsidRPr="0071221E">
              <w:rPr>
                <w:rFonts w:ascii="Arial" w:hAnsi="Arial" w:cs="Arial"/>
                <w:sz w:val="24"/>
                <w:szCs w:val="24"/>
              </w:rPr>
              <w:t>Aplica operaciones básicas de listas.</w:t>
            </w:r>
          </w:p>
        </w:tc>
        <w:tc>
          <w:tcPr>
            <w:tcW w:w="313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21E" w:rsidRPr="00616ED8" w:rsidTr="002D0058">
        <w:tc>
          <w:tcPr>
            <w:tcW w:w="927" w:type="pct"/>
            <w:vMerge/>
            <w:vAlign w:val="center"/>
          </w:tcPr>
          <w:p w:rsidR="0071221E" w:rsidRPr="0071221E" w:rsidRDefault="0071221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71221E" w:rsidRPr="0071221E" w:rsidRDefault="0071221E" w:rsidP="00283FA5">
            <w:pPr>
              <w:rPr>
                <w:rFonts w:ascii="Arial" w:hAnsi="Arial" w:cs="Arial"/>
                <w:sz w:val="24"/>
                <w:szCs w:val="24"/>
              </w:rPr>
            </w:pPr>
            <w:r w:rsidRPr="0071221E">
              <w:rPr>
                <w:rFonts w:ascii="Arial" w:hAnsi="Arial" w:cs="Arial"/>
                <w:sz w:val="24"/>
                <w:szCs w:val="24"/>
              </w:rPr>
              <w:t>Utiliza las diferentes formas almacenamiento.</w:t>
            </w:r>
          </w:p>
        </w:tc>
        <w:tc>
          <w:tcPr>
            <w:tcW w:w="313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21E" w:rsidRPr="00616ED8" w:rsidTr="002D0058">
        <w:tc>
          <w:tcPr>
            <w:tcW w:w="927" w:type="pct"/>
            <w:vMerge/>
            <w:vAlign w:val="center"/>
          </w:tcPr>
          <w:p w:rsidR="0071221E" w:rsidRPr="0071221E" w:rsidRDefault="0071221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71221E" w:rsidRPr="0071221E" w:rsidRDefault="0071221E" w:rsidP="00283FA5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71221E">
              <w:rPr>
                <w:rFonts w:ascii="Arial" w:hAnsi="Arial" w:cs="Arial"/>
                <w:spacing w:val="-2"/>
                <w:sz w:val="24"/>
                <w:szCs w:val="24"/>
              </w:rPr>
              <w:t>Utiliza el espacio disponible por medio de listas enlazadas.</w:t>
            </w:r>
          </w:p>
        </w:tc>
        <w:tc>
          <w:tcPr>
            <w:tcW w:w="313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1221E" w:rsidRDefault="0071221E">
      <w:pPr>
        <w:rPr>
          <w:rFonts w:ascii="Arial" w:hAnsi="Arial" w:cs="Arial"/>
          <w:sz w:val="24"/>
          <w:szCs w:val="24"/>
        </w:rPr>
      </w:pPr>
    </w:p>
    <w:p w:rsidR="0071221E" w:rsidRDefault="0071221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616ED8" w:rsidRDefault="00616ED8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75"/>
        <w:gridCol w:w="2552"/>
        <w:gridCol w:w="850"/>
        <w:gridCol w:w="1132"/>
        <w:gridCol w:w="4710"/>
        <w:gridCol w:w="52"/>
        <w:gridCol w:w="771"/>
        <w:gridCol w:w="1132"/>
      </w:tblGrid>
      <w:tr w:rsidR="00616ED8" w:rsidRPr="00616ED8" w:rsidTr="009617E3">
        <w:trPr>
          <w:trHeight w:val="309"/>
        </w:trPr>
        <w:tc>
          <w:tcPr>
            <w:tcW w:w="875" w:type="pct"/>
            <w:vMerge w:val="restar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gridSpan w:val="2"/>
            <w:vMerge w:val="restart"/>
          </w:tcPr>
          <w:p w:rsidR="00616ED8" w:rsidRPr="00616ED8" w:rsidRDefault="00565995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616ED8" w:rsidTr="009617E3">
        <w:trPr>
          <w:trHeight w:val="308"/>
        </w:trPr>
        <w:tc>
          <w:tcPr>
            <w:tcW w:w="875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gridSpan w:val="2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1221E" w:rsidRPr="00616ED8" w:rsidTr="00616ED8">
        <w:tc>
          <w:tcPr>
            <w:tcW w:w="875" w:type="pct"/>
            <w:vMerge w:val="restart"/>
          </w:tcPr>
          <w:p w:rsidR="0071221E" w:rsidRPr="00616ED8" w:rsidRDefault="0071221E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71221E" w:rsidRPr="0071221E" w:rsidRDefault="0071221E" w:rsidP="00283FA5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71221E">
              <w:rPr>
                <w:rFonts w:ascii="Arial" w:hAnsi="Arial" w:cs="Arial"/>
                <w:spacing w:val="-2"/>
                <w:sz w:val="24"/>
                <w:szCs w:val="24"/>
              </w:rPr>
              <w:t>Representa gráficamente listas enlazadas.</w:t>
            </w:r>
          </w:p>
        </w:tc>
        <w:tc>
          <w:tcPr>
            <w:tcW w:w="313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21E" w:rsidRPr="00616ED8" w:rsidTr="00616ED8">
        <w:tc>
          <w:tcPr>
            <w:tcW w:w="875" w:type="pct"/>
            <w:vMerge/>
          </w:tcPr>
          <w:p w:rsidR="0071221E" w:rsidRPr="00616ED8" w:rsidRDefault="0071221E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71221E" w:rsidRPr="0071221E" w:rsidRDefault="0071221E" w:rsidP="00283FA5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71221E">
              <w:rPr>
                <w:rFonts w:ascii="Arial" w:hAnsi="Arial" w:cs="Arial"/>
                <w:spacing w:val="-2"/>
                <w:sz w:val="24"/>
                <w:szCs w:val="24"/>
              </w:rPr>
              <w:t>Aplica las listas enlazadas en la resolución de problemas.</w:t>
            </w:r>
          </w:p>
        </w:tc>
        <w:tc>
          <w:tcPr>
            <w:tcW w:w="313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21E" w:rsidRPr="00616ED8" w:rsidTr="00616ED8">
        <w:tc>
          <w:tcPr>
            <w:tcW w:w="875" w:type="pct"/>
            <w:vMerge/>
          </w:tcPr>
          <w:p w:rsidR="0071221E" w:rsidRPr="00616ED8" w:rsidRDefault="0071221E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71221E" w:rsidRPr="0071221E" w:rsidRDefault="0071221E" w:rsidP="00283FA5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  <w:u w:val="single"/>
              </w:rPr>
            </w:pPr>
            <w:r w:rsidRPr="0071221E">
              <w:rPr>
                <w:rFonts w:ascii="Arial" w:hAnsi="Arial" w:cs="Arial"/>
                <w:sz w:val="24"/>
                <w:szCs w:val="24"/>
              </w:rPr>
              <w:t>Diseña programas que utilizan las listas enlazadas.</w:t>
            </w:r>
          </w:p>
        </w:tc>
        <w:tc>
          <w:tcPr>
            <w:tcW w:w="313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1221E" w:rsidRPr="00616ED8" w:rsidRDefault="0071221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ED8" w:rsidRPr="00616ED8" w:rsidTr="00616ED8">
        <w:trPr>
          <w:trHeight w:val="510"/>
        </w:trPr>
        <w:tc>
          <w:tcPr>
            <w:tcW w:w="4280" w:type="pct"/>
            <w:gridSpan w:val="5"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0" w:type="pct"/>
            <w:gridSpan w:val="3"/>
            <w:vMerge w:val="restar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16ED8" w:rsidRPr="00616ED8" w:rsidTr="00616ED8">
        <w:trPr>
          <w:trHeight w:val="508"/>
        </w:trPr>
        <w:tc>
          <w:tcPr>
            <w:tcW w:w="4280" w:type="pct"/>
            <w:gridSpan w:val="5"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0" w:type="pct"/>
            <w:gridSpan w:val="3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616ED8" w:rsidTr="00616ED8">
        <w:trPr>
          <w:trHeight w:val="508"/>
        </w:trPr>
        <w:tc>
          <w:tcPr>
            <w:tcW w:w="4280" w:type="pct"/>
            <w:gridSpan w:val="5"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0" w:type="pct"/>
            <w:gridSpan w:val="3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16ED8" w:rsidRPr="00616ED8" w:rsidRDefault="00616ED8" w:rsidP="00616E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16ED8" w:rsidRDefault="00616ED8"/>
    <w:p w:rsidR="00616ED8" w:rsidRDefault="00616ED8"/>
    <w:p w:rsidR="00616ED8" w:rsidRDefault="00616ED8"/>
    <w:p w:rsidR="0071221E" w:rsidRDefault="0071221E">
      <w:r>
        <w:br w:type="page"/>
      </w:r>
    </w:p>
    <w:p w:rsidR="00616ED8" w:rsidRDefault="00616ED8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6"/>
        <w:gridCol w:w="2411"/>
        <w:gridCol w:w="850"/>
        <w:gridCol w:w="1132"/>
        <w:gridCol w:w="4762"/>
        <w:gridCol w:w="771"/>
        <w:gridCol w:w="1132"/>
      </w:tblGrid>
      <w:tr w:rsidR="0076694E" w:rsidRPr="00616ED8" w:rsidTr="002D0058">
        <w:tc>
          <w:tcPr>
            <w:tcW w:w="5000" w:type="pct"/>
            <w:gridSpan w:val="7"/>
          </w:tcPr>
          <w:p w:rsidR="0076694E" w:rsidRPr="0071221E" w:rsidRDefault="00616ED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1221E">
              <w:rPr>
                <w:sz w:val="24"/>
                <w:szCs w:val="24"/>
              </w:rPr>
              <w:br w:type="page"/>
            </w:r>
            <w:r w:rsidR="0076694E" w:rsidRPr="0071221E">
              <w:rPr>
                <w:rFonts w:ascii="Arial" w:hAnsi="Arial" w:cs="Arial"/>
                <w:sz w:val="24"/>
                <w:szCs w:val="24"/>
              </w:rPr>
              <w:br w:type="page"/>
            </w:r>
            <w:r w:rsidR="0076694E" w:rsidRPr="0071221E">
              <w:rPr>
                <w:rFonts w:ascii="Arial" w:hAnsi="Arial" w:cs="Arial"/>
                <w:sz w:val="24"/>
                <w:szCs w:val="24"/>
              </w:rPr>
              <w:br w:type="page"/>
            </w:r>
            <w:r w:rsidR="0076694E" w:rsidRPr="0071221E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76694E" w:rsidRPr="0071221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1221E" w:rsidRPr="0071221E">
              <w:rPr>
                <w:rFonts w:ascii="Arial" w:hAnsi="Arial" w:cs="Arial"/>
                <w:sz w:val="24"/>
                <w:szCs w:val="24"/>
              </w:rPr>
              <w:t>Implementación de Estructuras de Datos</w:t>
            </w:r>
          </w:p>
        </w:tc>
      </w:tr>
      <w:tr w:rsidR="0076694E" w:rsidRPr="00616ED8" w:rsidTr="002D0058">
        <w:tc>
          <w:tcPr>
            <w:tcW w:w="5000" w:type="pct"/>
            <w:gridSpan w:val="7"/>
          </w:tcPr>
          <w:p w:rsidR="0076694E" w:rsidRPr="0071221E" w:rsidRDefault="0076694E" w:rsidP="002D005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221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71221E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71221E" w:rsidRPr="0071221E">
              <w:rPr>
                <w:rFonts w:ascii="Arial" w:hAnsi="Arial" w:cs="Arial"/>
                <w:sz w:val="24"/>
                <w:szCs w:val="24"/>
              </w:rPr>
              <w:t>Desarrollar en los estudiantes los conocimientos, habilidades y destrezas necesarias para la implementación de las diferentes estructuras de datos como herramienta para la solución de problemas específicos</w:t>
            </w:r>
          </w:p>
        </w:tc>
      </w:tr>
      <w:tr w:rsidR="0076694E" w:rsidRPr="00616ED8" w:rsidTr="002D0058">
        <w:trPr>
          <w:trHeight w:val="309"/>
        </w:trPr>
        <w:tc>
          <w:tcPr>
            <w:tcW w:w="927" w:type="pct"/>
            <w:vMerge w:val="restart"/>
          </w:tcPr>
          <w:p w:rsidR="0076694E" w:rsidRPr="00616ED8" w:rsidRDefault="0076694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76694E" w:rsidRPr="00616ED8" w:rsidRDefault="0076694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6694E" w:rsidRPr="00616ED8" w:rsidRDefault="0076694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6694E" w:rsidRPr="00616ED8" w:rsidRDefault="0076694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76694E" w:rsidRPr="00616ED8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76694E" w:rsidRPr="00616ED8" w:rsidRDefault="0076694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76694E" w:rsidRPr="00616ED8" w:rsidRDefault="0076694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6694E" w:rsidRPr="00616ED8" w:rsidTr="002D0058">
        <w:trPr>
          <w:trHeight w:val="308"/>
        </w:trPr>
        <w:tc>
          <w:tcPr>
            <w:tcW w:w="927" w:type="pct"/>
            <w:vMerge/>
          </w:tcPr>
          <w:p w:rsidR="0076694E" w:rsidRPr="00616ED8" w:rsidRDefault="0076694E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76694E" w:rsidRPr="00616ED8" w:rsidRDefault="0076694E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76694E" w:rsidRPr="00616ED8" w:rsidRDefault="0076694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76694E" w:rsidRPr="00616ED8" w:rsidRDefault="0076694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76694E" w:rsidRPr="00616ED8" w:rsidRDefault="0076694E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76694E" w:rsidRPr="00616ED8" w:rsidRDefault="0076694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76694E" w:rsidRPr="00616ED8" w:rsidRDefault="0076694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46EC1" w:rsidRPr="00616ED8" w:rsidTr="002D0058">
        <w:tc>
          <w:tcPr>
            <w:tcW w:w="927" w:type="pct"/>
            <w:vMerge w:val="restart"/>
          </w:tcPr>
          <w:p w:rsidR="00246EC1" w:rsidRPr="009F7C19" w:rsidRDefault="00246EC1" w:rsidP="00283FA5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pacing w:val="-2"/>
                <w:szCs w:val="24"/>
              </w:rPr>
              <w:t>Utiliza los principios conceptuales y teóricos para el manejo de pilas y colas como herramientas para la solución de problemas específicos.</w:t>
            </w:r>
          </w:p>
        </w:tc>
        <w:tc>
          <w:tcPr>
            <w:tcW w:w="888" w:type="pct"/>
          </w:tcPr>
          <w:p w:rsidR="00246EC1" w:rsidRPr="009F7C19" w:rsidRDefault="00246EC1" w:rsidP="00283FA5">
            <w:pPr>
              <w:pStyle w:val="Piedepgina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Describe las funciones y aplicaciones de las pilas y colas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2D0058">
        <w:tc>
          <w:tcPr>
            <w:tcW w:w="927" w:type="pct"/>
            <w:vMerge/>
            <w:vAlign w:val="center"/>
          </w:tcPr>
          <w:p w:rsidR="00246EC1" w:rsidRPr="00616ED8" w:rsidRDefault="0024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246EC1" w:rsidRPr="009F7C19" w:rsidRDefault="00246EC1" w:rsidP="00283FA5">
            <w:pPr>
              <w:pStyle w:val="Piedepgina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Utiliza la sintaxis para la declaración de pilas y colas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2D0058">
        <w:tc>
          <w:tcPr>
            <w:tcW w:w="927" w:type="pct"/>
            <w:vMerge/>
          </w:tcPr>
          <w:p w:rsidR="00246EC1" w:rsidRPr="00616ED8" w:rsidRDefault="0024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246EC1" w:rsidRPr="009F7C19" w:rsidRDefault="00246EC1" w:rsidP="00283FA5">
            <w:pPr>
              <w:pStyle w:val="Piedepgina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Realiza diferentes  operaciones sobre pilas y colas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2D0058">
        <w:tc>
          <w:tcPr>
            <w:tcW w:w="927" w:type="pct"/>
            <w:vMerge/>
          </w:tcPr>
          <w:p w:rsidR="00246EC1" w:rsidRPr="00616ED8" w:rsidRDefault="0024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246EC1" w:rsidRPr="009F7C19" w:rsidRDefault="00246EC1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Aplica las características de las pilas y colas en la solución de problemas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2D0058">
        <w:tc>
          <w:tcPr>
            <w:tcW w:w="927" w:type="pct"/>
            <w:vMerge w:val="restart"/>
          </w:tcPr>
          <w:p w:rsidR="00246EC1" w:rsidRPr="009F7C19" w:rsidRDefault="00246EC1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Aplica la teoría de grafos y árboles para la resolución de problemas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888" w:type="pct"/>
          </w:tcPr>
          <w:p w:rsidR="00246EC1" w:rsidRPr="009F7C19" w:rsidRDefault="00246EC1" w:rsidP="00283FA5">
            <w:pPr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Describe las operaciones básicas a realizar con grafos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2D0058">
        <w:tc>
          <w:tcPr>
            <w:tcW w:w="927" w:type="pct"/>
            <w:vMerge/>
          </w:tcPr>
          <w:p w:rsidR="00246EC1" w:rsidRPr="00616ED8" w:rsidRDefault="0024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246EC1" w:rsidRPr="009F7C19" w:rsidRDefault="00246EC1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Distingue las rutas críticas en diferentes grafos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E0162" w:rsidRPr="00616ED8" w:rsidRDefault="00BE0162">
      <w:pPr>
        <w:rPr>
          <w:rFonts w:ascii="Arial" w:hAnsi="Arial" w:cs="Arial"/>
          <w:sz w:val="24"/>
          <w:szCs w:val="24"/>
        </w:rPr>
      </w:pPr>
    </w:p>
    <w:p w:rsidR="0076694E" w:rsidRPr="00616ED8" w:rsidRDefault="0076694E">
      <w:pPr>
        <w:rPr>
          <w:rFonts w:ascii="Arial" w:hAnsi="Arial" w:cs="Arial"/>
          <w:sz w:val="24"/>
          <w:szCs w:val="24"/>
        </w:rPr>
      </w:pPr>
    </w:p>
    <w:p w:rsidR="0076694E" w:rsidRPr="00616ED8" w:rsidRDefault="0076694E">
      <w:pPr>
        <w:rPr>
          <w:rFonts w:ascii="Arial" w:hAnsi="Arial" w:cs="Arial"/>
          <w:sz w:val="24"/>
          <w:szCs w:val="24"/>
        </w:rPr>
      </w:pPr>
    </w:p>
    <w:p w:rsidR="000A6EC1" w:rsidRPr="00616ED8" w:rsidRDefault="000A6EC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75"/>
        <w:gridCol w:w="2552"/>
        <w:gridCol w:w="850"/>
        <w:gridCol w:w="1132"/>
        <w:gridCol w:w="4762"/>
        <w:gridCol w:w="771"/>
        <w:gridCol w:w="1132"/>
      </w:tblGrid>
      <w:tr w:rsidR="00CA5631" w:rsidRPr="00616ED8" w:rsidTr="00CA5631">
        <w:trPr>
          <w:trHeight w:val="309"/>
        </w:trPr>
        <w:tc>
          <w:tcPr>
            <w:tcW w:w="875" w:type="pct"/>
            <w:vMerge w:val="restart"/>
          </w:tcPr>
          <w:p w:rsidR="00CA5631" w:rsidRPr="00616ED8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CA5631" w:rsidRPr="00616ED8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A5631" w:rsidRPr="00616ED8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CA5631" w:rsidRPr="00616ED8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CA5631" w:rsidRPr="00616ED8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CA5631" w:rsidRPr="00616ED8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CA5631" w:rsidRPr="00616ED8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5631" w:rsidRPr="00616ED8" w:rsidTr="00CA5631">
        <w:trPr>
          <w:trHeight w:val="308"/>
        </w:trPr>
        <w:tc>
          <w:tcPr>
            <w:tcW w:w="875" w:type="pct"/>
            <w:vMerge/>
          </w:tcPr>
          <w:p w:rsidR="00CA5631" w:rsidRPr="00616ED8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CA5631" w:rsidRPr="00616ED8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CA5631" w:rsidRPr="00616ED8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CA5631" w:rsidRPr="00616ED8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CA5631" w:rsidRPr="00616ED8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CA5631" w:rsidRPr="00616ED8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CA5631" w:rsidRPr="00616ED8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46EC1" w:rsidRPr="00616ED8" w:rsidTr="00CA5631">
        <w:tc>
          <w:tcPr>
            <w:tcW w:w="875" w:type="pct"/>
            <w:vMerge w:val="restart"/>
          </w:tcPr>
          <w:p w:rsidR="00246EC1" w:rsidRPr="00616ED8" w:rsidRDefault="0024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246EC1" w:rsidRDefault="00246EC1" w:rsidP="00283FA5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46EC1">
              <w:rPr>
                <w:rFonts w:ascii="Arial" w:hAnsi="Arial" w:cs="Arial"/>
                <w:spacing w:val="-2"/>
                <w:sz w:val="24"/>
                <w:szCs w:val="24"/>
              </w:rPr>
              <w:t>Realiza el recorrido de grafos específicos.</w:t>
            </w: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CA5631">
        <w:tc>
          <w:tcPr>
            <w:tcW w:w="875" w:type="pct"/>
            <w:vMerge/>
          </w:tcPr>
          <w:p w:rsidR="00246EC1" w:rsidRPr="00616ED8" w:rsidRDefault="0024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246EC1" w:rsidRDefault="00246EC1" w:rsidP="00283FA5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46EC1">
              <w:rPr>
                <w:rFonts w:ascii="Arial" w:hAnsi="Arial" w:cs="Arial"/>
                <w:spacing w:val="-2"/>
                <w:sz w:val="24"/>
                <w:szCs w:val="24"/>
              </w:rPr>
              <w:t>Aplica grafos en el desarrollo de programas.</w:t>
            </w: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CA5631">
        <w:tc>
          <w:tcPr>
            <w:tcW w:w="875" w:type="pct"/>
            <w:vMerge/>
          </w:tcPr>
          <w:p w:rsidR="00246EC1" w:rsidRPr="00616ED8" w:rsidRDefault="0024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246EC1" w:rsidRDefault="00246EC1" w:rsidP="00283FA5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46EC1">
              <w:rPr>
                <w:rFonts w:ascii="Arial" w:hAnsi="Arial" w:cs="Arial"/>
                <w:spacing w:val="-2"/>
                <w:sz w:val="24"/>
                <w:szCs w:val="24"/>
              </w:rPr>
              <w:t>Representa e identifica  los diferentes tipos de árboles.</w:t>
            </w: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CA5631">
        <w:tc>
          <w:tcPr>
            <w:tcW w:w="875" w:type="pct"/>
            <w:vMerge/>
          </w:tcPr>
          <w:p w:rsidR="00246EC1" w:rsidRPr="00616ED8" w:rsidRDefault="0024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246EC1" w:rsidRDefault="00246EC1" w:rsidP="00283FA5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46EC1">
              <w:rPr>
                <w:rFonts w:ascii="Arial" w:hAnsi="Arial" w:cs="Arial"/>
                <w:spacing w:val="-2"/>
                <w:sz w:val="24"/>
                <w:szCs w:val="24"/>
              </w:rPr>
              <w:t>Utiliza los  métodos de búsqueda.</w:t>
            </w: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CA5631">
        <w:tc>
          <w:tcPr>
            <w:tcW w:w="875" w:type="pct"/>
            <w:vMerge/>
          </w:tcPr>
          <w:p w:rsidR="00246EC1" w:rsidRPr="00616ED8" w:rsidRDefault="0024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246EC1" w:rsidRDefault="00246EC1" w:rsidP="00283FA5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46EC1">
              <w:rPr>
                <w:rFonts w:ascii="Arial" w:hAnsi="Arial" w:cs="Arial"/>
                <w:spacing w:val="-2"/>
                <w:sz w:val="24"/>
                <w:szCs w:val="24"/>
              </w:rPr>
              <w:t>Realiza las operaciones de inserción y supresión de nodos.</w:t>
            </w: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CA5631">
        <w:tc>
          <w:tcPr>
            <w:tcW w:w="875" w:type="pct"/>
            <w:vMerge/>
          </w:tcPr>
          <w:p w:rsidR="00246EC1" w:rsidRPr="00616ED8" w:rsidRDefault="0024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246EC1" w:rsidRDefault="00246EC1" w:rsidP="00283FA5">
            <w:pPr>
              <w:pStyle w:val="Piedepgina"/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46EC1">
              <w:rPr>
                <w:rFonts w:ascii="Arial" w:hAnsi="Arial" w:cs="Arial"/>
                <w:sz w:val="24"/>
                <w:szCs w:val="24"/>
              </w:rPr>
              <w:t>Aplica el procedimiento para el balanceo de árboles de búsqueda binarios.</w:t>
            </w: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CA5631">
        <w:tc>
          <w:tcPr>
            <w:tcW w:w="875" w:type="pct"/>
            <w:vMerge/>
          </w:tcPr>
          <w:p w:rsidR="00246EC1" w:rsidRPr="00616ED8" w:rsidRDefault="0024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246EC1" w:rsidRDefault="00246EC1" w:rsidP="00283FA5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46EC1">
              <w:rPr>
                <w:rFonts w:ascii="Arial" w:hAnsi="Arial" w:cs="Arial"/>
                <w:spacing w:val="-2"/>
                <w:sz w:val="24"/>
                <w:szCs w:val="24"/>
              </w:rPr>
              <w:t>Aplica la teoría de árboles en la solución de problemas específicos.</w:t>
            </w: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Default="00616ED8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75"/>
        <w:gridCol w:w="2552"/>
        <w:gridCol w:w="850"/>
        <w:gridCol w:w="1132"/>
        <w:gridCol w:w="4762"/>
        <w:gridCol w:w="771"/>
        <w:gridCol w:w="1132"/>
      </w:tblGrid>
      <w:tr w:rsidR="00616ED8" w:rsidRPr="00616ED8" w:rsidTr="009617E3">
        <w:trPr>
          <w:trHeight w:val="309"/>
        </w:trPr>
        <w:tc>
          <w:tcPr>
            <w:tcW w:w="875" w:type="pct"/>
            <w:vMerge w:val="restar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616ED8" w:rsidRPr="00616ED8" w:rsidRDefault="00565995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616ED8" w:rsidTr="009617E3">
        <w:trPr>
          <w:trHeight w:val="308"/>
        </w:trPr>
        <w:tc>
          <w:tcPr>
            <w:tcW w:w="875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46EC1" w:rsidRPr="00616ED8" w:rsidTr="00CA5631">
        <w:tc>
          <w:tcPr>
            <w:tcW w:w="875" w:type="pct"/>
            <w:vMerge w:val="restart"/>
          </w:tcPr>
          <w:p w:rsidR="00246EC1" w:rsidRPr="00246EC1" w:rsidRDefault="00246EC1" w:rsidP="00283FA5">
            <w:pPr>
              <w:rPr>
                <w:rFonts w:ascii="Arial" w:hAnsi="Arial" w:cs="Arial"/>
                <w:sz w:val="24"/>
                <w:szCs w:val="24"/>
              </w:rPr>
            </w:pPr>
            <w:r w:rsidRPr="00246EC1">
              <w:rPr>
                <w:rFonts w:ascii="Arial" w:hAnsi="Arial" w:cs="Arial"/>
                <w:spacing w:val="-2"/>
                <w:sz w:val="24"/>
                <w:szCs w:val="24"/>
              </w:rPr>
              <w:t>Utiliza las herramientas disponibles para la  definición, declaración y manejo de archivos.</w:t>
            </w:r>
          </w:p>
        </w:tc>
        <w:tc>
          <w:tcPr>
            <w:tcW w:w="940" w:type="pct"/>
          </w:tcPr>
          <w:p w:rsidR="00246EC1" w:rsidRPr="00246EC1" w:rsidRDefault="00246EC1" w:rsidP="00283FA5">
            <w:pPr>
              <w:rPr>
                <w:rFonts w:ascii="Arial" w:hAnsi="Arial" w:cs="Arial"/>
                <w:sz w:val="24"/>
                <w:szCs w:val="24"/>
              </w:rPr>
            </w:pPr>
            <w:r w:rsidRPr="00246EC1">
              <w:rPr>
                <w:rFonts w:ascii="Arial" w:hAnsi="Arial" w:cs="Arial"/>
                <w:sz w:val="24"/>
                <w:szCs w:val="24"/>
              </w:rPr>
              <w:t>Describe el procedimiento para el acceso de archivos.</w:t>
            </w: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CA5631">
        <w:tc>
          <w:tcPr>
            <w:tcW w:w="875" w:type="pct"/>
            <w:vMerge/>
          </w:tcPr>
          <w:p w:rsidR="00246EC1" w:rsidRPr="00246EC1" w:rsidRDefault="0024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246EC1" w:rsidRDefault="00246EC1" w:rsidP="00283FA5">
            <w:pPr>
              <w:rPr>
                <w:rFonts w:ascii="Arial" w:hAnsi="Arial" w:cs="Arial"/>
                <w:sz w:val="24"/>
                <w:szCs w:val="24"/>
              </w:rPr>
            </w:pPr>
            <w:r w:rsidRPr="00246EC1">
              <w:rPr>
                <w:rFonts w:ascii="Arial" w:hAnsi="Arial" w:cs="Arial"/>
                <w:sz w:val="24"/>
                <w:szCs w:val="24"/>
              </w:rPr>
              <w:t>Describe  el procedimiento para organizar archivos.</w:t>
            </w: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CA5631">
        <w:tc>
          <w:tcPr>
            <w:tcW w:w="875" w:type="pct"/>
            <w:vMerge/>
          </w:tcPr>
          <w:p w:rsidR="00246EC1" w:rsidRPr="00246EC1" w:rsidRDefault="0024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246EC1" w:rsidRDefault="00246EC1" w:rsidP="00283FA5">
            <w:pPr>
              <w:rPr>
                <w:rFonts w:ascii="Arial" w:hAnsi="Arial" w:cs="Arial"/>
                <w:sz w:val="24"/>
                <w:szCs w:val="24"/>
              </w:rPr>
            </w:pPr>
            <w:r w:rsidRPr="00246EC1">
              <w:rPr>
                <w:rFonts w:ascii="Arial" w:hAnsi="Arial" w:cs="Arial"/>
                <w:sz w:val="24"/>
                <w:szCs w:val="24"/>
              </w:rPr>
              <w:t xml:space="preserve">Aplica las diferentes maneras de </w:t>
            </w:r>
            <w:proofErr w:type="spellStart"/>
            <w:r w:rsidRPr="00246EC1">
              <w:rPr>
                <w:rFonts w:ascii="Arial" w:hAnsi="Arial" w:cs="Arial"/>
                <w:sz w:val="24"/>
                <w:szCs w:val="24"/>
              </w:rPr>
              <w:t>accesar</w:t>
            </w:r>
            <w:proofErr w:type="spellEnd"/>
            <w:r w:rsidRPr="00246EC1">
              <w:rPr>
                <w:rFonts w:ascii="Arial" w:hAnsi="Arial" w:cs="Arial"/>
                <w:sz w:val="24"/>
                <w:szCs w:val="24"/>
              </w:rPr>
              <w:t xml:space="preserve"> un archivo.</w:t>
            </w: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CA5631">
        <w:tc>
          <w:tcPr>
            <w:tcW w:w="875" w:type="pct"/>
            <w:vMerge/>
          </w:tcPr>
          <w:p w:rsidR="00246EC1" w:rsidRPr="00246EC1" w:rsidRDefault="00246EC1" w:rsidP="00961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246EC1" w:rsidRDefault="00246EC1" w:rsidP="00246EC1">
            <w:pPr>
              <w:pStyle w:val="Sangra3detindependiente"/>
              <w:ind w:left="0" w:firstLine="0"/>
              <w:rPr>
                <w:rFonts w:ascii="Arial" w:hAnsi="Arial" w:cs="Arial"/>
                <w:szCs w:val="24"/>
              </w:rPr>
            </w:pPr>
            <w:r w:rsidRPr="00246EC1">
              <w:rPr>
                <w:rFonts w:ascii="Arial" w:hAnsi="Arial" w:cs="Arial"/>
                <w:szCs w:val="24"/>
              </w:rPr>
              <w:t>Aplica las operaciones sobre un archivo binario.</w:t>
            </w:r>
          </w:p>
        </w:tc>
        <w:tc>
          <w:tcPr>
            <w:tcW w:w="313" w:type="pct"/>
          </w:tcPr>
          <w:p w:rsidR="00246EC1" w:rsidRPr="00246EC1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CA5631">
        <w:tc>
          <w:tcPr>
            <w:tcW w:w="875" w:type="pct"/>
            <w:vMerge/>
          </w:tcPr>
          <w:p w:rsidR="00246EC1" w:rsidRPr="00246EC1" w:rsidRDefault="00246EC1" w:rsidP="00961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246EC1" w:rsidRDefault="00246EC1" w:rsidP="00246EC1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Utiliza dispositivos de control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246EC1" w:rsidRPr="00246EC1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CA5631">
        <w:tc>
          <w:tcPr>
            <w:tcW w:w="875" w:type="pct"/>
            <w:vMerge/>
          </w:tcPr>
          <w:p w:rsidR="00246EC1" w:rsidRPr="00246EC1" w:rsidRDefault="00246EC1" w:rsidP="00961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246EC1" w:rsidRDefault="00246EC1" w:rsidP="00246EC1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Maneja  buffer o almacenamiento temporal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246EC1" w:rsidRPr="00246EC1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CA5631">
        <w:tc>
          <w:tcPr>
            <w:tcW w:w="875" w:type="pct"/>
            <w:vMerge/>
          </w:tcPr>
          <w:p w:rsidR="00246EC1" w:rsidRPr="00246EC1" w:rsidRDefault="00246EC1" w:rsidP="00961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9F7C19" w:rsidRDefault="00246EC1" w:rsidP="00283FA5">
            <w:pPr>
              <w:pStyle w:val="Piedepgina"/>
              <w:tabs>
                <w:tab w:val="left" w:pos="1140"/>
              </w:tabs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Aplica el procedimiento de apertura y cierre de archivos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246EC1" w:rsidRPr="00246EC1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CA5631">
        <w:tc>
          <w:tcPr>
            <w:tcW w:w="875" w:type="pct"/>
            <w:vMerge/>
          </w:tcPr>
          <w:p w:rsidR="00246EC1" w:rsidRPr="00246EC1" w:rsidRDefault="00246EC1" w:rsidP="00961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9F7C19" w:rsidRDefault="00246EC1" w:rsidP="00283FA5">
            <w:pPr>
              <w:pStyle w:val="Piedepgina"/>
              <w:tabs>
                <w:tab w:val="left" w:pos="1140"/>
              </w:tabs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Describe las características y aplicaciones de los archivos secuenciales</w:t>
            </w:r>
            <w:r>
              <w:rPr>
                <w:rFonts w:ascii="Arial" w:hAnsi="Arial" w:cs="Arial"/>
                <w:szCs w:val="24"/>
              </w:rPr>
              <w:t>.</w:t>
            </w:r>
            <w:r w:rsidRPr="009F7C19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313" w:type="pct"/>
          </w:tcPr>
          <w:p w:rsidR="00246EC1" w:rsidRPr="00246EC1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46EC1" w:rsidRDefault="00246EC1">
      <w: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75"/>
        <w:gridCol w:w="2552"/>
        <w:gridCol w:w="850"/>
        <w:gridCol w:w="1132"/>
        <w:gridCol w:w="4762"/>
        <w:gridCol w:w="771"/>
        <w:gridCol w:w="1132"/>
      </w:tblGrid>
      <w:tr w:rsidR="00246EC1" w:rsidRPr="00616ED8" w:rsidTr="00283FA5">
        <w:trPr>
          <w:trHeight w:val="309"/>
        </w:trPr>
        <w:tc>
          <w:tcPr>
            <w:tcW w:w="875" w:type="pct"/>
            <w:vMerge w:val="restart"/>
          </w:tcPr>
          <w:p w:rsidR="00246EC1" w:rsidRPr="00616ED8" w:rsidRDefault="00246EC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246EC1" w:rsidRPr="00616ED8" w:rsidRDefault="00246EC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46EC1" w:rsidRPr="00616ED8" w:rsidRDefault="00246EC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246EC1" w:rsidRPr="00616ED8" w:rsidRDefault="00246EC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246EC1" w:rsidRPr="00616ED8" w:rsidRDefault="00246EC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246EC1" w:rsidRPr="00616ED8" w:rsidRDefault="00246EC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246EC1" w:rsidRPr="00616ED8" w:rsidRDefault="00246EC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46EC1" w:rsidRPr="00616ED8" w:rsidTr="00283FA5">
        <w:trPr>
          <w:trHeight w:val="308"/>
        </w:trPr>
        <w:tc>
          <w:tcPr>
            <w:tcW w:w="875" w:type="pct"/>
            <w:vMerge/>
          </w:tcPr>
          <w:p w:rsidR="00246EC1" w:rsidRPr="00616ED8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246EC1" w:rsidRPr="00616ED8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246EC1" w:rsidRPr="00616ED8" w:rsidRDefault="00246EC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246EC1" w:rsidRPr="00616ED8" w:rsidRDefault="00246EC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246EC1" w:rsidRPr="00616ED8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246EC1" w:rsidRPr="00616ED8" w:rsidRDefault="00246EC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46EC1" w:rsidRPr="00616ED8" w:rsidTr="00CA5631">
        <w:tc>
          <w:tcPr>
            <w:tcW w:w="875" w:type="pct"/>
            <w:vMerge w:val="restart"/>
          </w:tcPr>
          <w:p w:rsidR="00246EC1" w:rsidRPr="00246EC1" w:rsidRDefault="00246EC1" w:rsidP="00961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9F7C19" w:rsidRDefault="00246EC1" w:rsidP="00283FA5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Explica los procedimientos para la ordenación y almacenamiento de registros en archivos secuenciales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246EC1" w:rsidRPr="00246EC1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CA5631">
        <w:tc>
          <w:tcPr>
            <w:tcW w:w="875" w:type="pct"/>
            <w:vMerge/>
          </w:tcPr>
          <w:p w:rsidR="00246EC1" w:rsidRPr="00246EC1" w:rsidRDefault="00246EC1" w:rsidP="00961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9F7C19" w:rsidRDefault="00246EC1" w:rsidP="00283FA5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Aplica los procedimientos para la creación, actualización y recuperación de la información en archivos secuenciales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246EC1" w:rsidRPr="00246EC1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CA5631">
        <w:tc>
          <w:tcPr>
            <w:tcW w:w="875" w:type="pct"/>
            <w:vMerge/>
          </w:tcPr>
          <w:p w:rsidR="00246EC1" w:rsidRPr="00246EC1" w:rsidRDefault="00246EC1" w:rsidP="00961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9F7C19" w:rsidRDefault="00246EC1" w:rsidP="00283FA5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Aplica procedimientos de ordenamiento y mezcla de archivos secuenciales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246EC1" w:rsidRPr="00246EC1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CA5631">
        <w:tc>
          <w:tcPr>
            <w:tcW w:w="875" w:type="pct"/>
            <w:vMerge/>
          </w:tcPr>
          <w:p w:rsidR="00246EC1" w:rsidRPr="00246EC1" w:rsidRDefault="00246EC1" w:rsidP="00961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9F7C19" w:rsidRDefault="00246EC1" w:rsidP="00283FA5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Utiliza las técnicas de direccionamiento, mapeo, búsqueda y cálculo de direcciones en archivos relativos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246EC1" w:rsidRPr="00246EC1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CA5631">
        <w:tc>
          <w:tcPr>
            <w:tcW w:w="875" w:type="pct"/>
            <w:vMerge/>
          </w:tcPr>
          <w:p w:rsidR="00246EC1" w:rsidRPr="00246EC1" w:rsidRDefault="00246EC1" w:rsidP="00961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9F7C19" w:rsidRDefault="00246EC1" w:rsidP="00283FA5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Utiliza métodos para el manejo de colisiones en archivos relativos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246EC1" w:rsidRPr="00246EC1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CA5631">
        <w:tc>
          <w:tcPr>
            <w:tcW w:w="875" w:type="pct"/>
            <w:vMerge/>
          </w:tcPr>
          <w:p w:rsidR="00246EC1" w:rsidRPr="00246EC1" w:rsidRDefault="00246EC1" w:rsidP="00961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9F7C19" w:rsidRDefault="00246EC1" w:rsidP="00283FA5">
            <w:pPr>
              <w:pStyle w:val="Piedepgina"/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Analiza  el desempeño de los archivos relativos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246EC1" w:rsidRPr="00246EC1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A5631" w:rsidRPr="00616ED8" w:rsidRDefault="00CA5631">
      <w:pPr>
        <w:rPr>
          <w:rFonts w:ascii="Arial" w:hAnsi="Arial" w:cs="Arial"/>
          <w:sz w:val="24"/>
          <w:szCs w:val="24"/>
        </w:rPr>
      </w:pPr>
      <w:r w:rsidRPr="00616ED8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7"/>
        <w:gridCol w:w="2411"/>
        <w:gridCol w:w="850"/>
        <w:gridCol w:w="1132"/>
        <w:gridCol w:w="4764"/>
        <w:gridCol w:w="771"/>
        <w:gridCol w:w="1129"/>
      </w:tblGrid>
      <w:tr w:rsidR="00246EC1" w:rsidRPr="00616ED8" w:rsidTr="00246EC1">
        <w:trPr>
          <w:trHeight w:val="309"/>
        </w:trPr>
        <w:tc>
          <w:tcPr>
            <w:tcW w:w="927" w:type="pct"/>
            <w:vMerge w:val="restart"/>
            <w:tcBorders>
              <w:bottom w:val="single" w:sz="4" w:space="0" w:color="auto"/>
            </w:tcBorders>
          </w:tcPr>
          <w:p w:rsidR="00246EC1" w:rsidRPr="00616ED8" w:rsidRDefault="0024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246EC1" w:rsidRPr="00616ED8" w:rsidRDefault="0024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46EC1" w:rsidRPr="00616ED8" w:rsidRDefault="0024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246EC1" w:rsidRPr="00616ED8" w:rsidRDefault="0024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5" w:type="pct"/>
            <w:vMerge w:val="restart"/>
          </w:tcPr>
          <w:p w:rsidR="00246EC1" w:rsidRPr="00616ED8" w:rsidRDefault="0024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246EC1" w:rsidRPr="00616ED8" w:rsidRDefault="0024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246EC1" w:rsidRPr="00616ED8" w:rsidRDefault="0024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46EC1" w:rsidRPr="00616ED8" w:rsidTr="00246EC1">
        <w:trPr>
          <w:trHeight w:val="308"/>
        </w:trPr>
        <w:tc>
          <w:tcPr>
            <w:tcW w:w="927" w:type="pct"/>
            <w:vMerge/>
            <w:tcBorders>
              <w:bottom w:val="single" w:sz="4" w:space="0" w:color="auto"/>
            </w:tcBorders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5" w:type="pct"/>
            <w:vMerge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246EC1" w:rsidRPr="00616ED8" w:rsidRDefault="0024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46EC1" w:rsidRPr="00616ED8" w:rsidTr="00246EC1">
        <w:tc>
          <w:tcPr>
            <w:tcW w:w="927" w:type="pct"/>
            <w:vMerge/>
            <w:tcBorders>
              <w:bottom w:val="single" w:sz="4" w:space="0" w:color="auto"/>
            </w:tcBorders>
          </w:tcPr>
          <w:p w:rsidR="00246EC1" w:rsidRPr="00616ED8" w:rsidRDefault="0024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246EC1" w:rsidRPr="009F7C19" w:rsidRDefault="00246EC1" w:rsidP="00283FA5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Aplica los procedimientos para la creación, actualización y recuperación de la información en archivos relativos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246EC1">
        <w:tc>
          <w:tcPr>
            <w:tcW w:w="927" w:type="pct"/>
            <w:vMerge/>
            <w:tcBorders>
              <w:bottom w:val="single" w:sz="4" w:space="0" w:color="auto"/>
            </w:tcBorders>
          </w:tcPr>
          <w:p w:rsidR="00246EC1" w:rsidRPr="00616ED8" w:rsidRDefault="0024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246EC1" w:rsidRPr="009F7C19" w:rsidRDefault="00246EC1" w:rsidP="00283FA5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Aplica procedimientos de direccionamiento y búsqueda en archivos relativos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246EC1">
        <w:tc>
          <w:tcPr>
            <w:tcW w:w="927" w:type="pct"/>
            <w:vMerge/>
            <w:tcBorders>
              <w:bottom w:val="single" w:sz="4" w:space="0" w:color="auto"/>
            </w:tcBorders>
          </w:tcPr>
          <w:p w:rsidR="00246EC1" w:rsidRPr="00616ED8" w:rsidRDefault="0024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246EC1" w:rsidRPr="009F7C19" w:rsidRDefault="00246EC1" w:rsidP="00283FA5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Reconoce los  conceptos básicos relacionados con archivos secuenciales indexados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246EC1">
        <w:tc>
          <w:tcPr>
            <w:tcW w:w="927" w:type="pct"/>
            <w:vMerge/>
            <w:tcBorders>
              <w:bottom w:val="single" w:sz="4" w:space="0" w:color="auto"/>
            </w:tcBorders>
          </w:tcPr>
          <w:p w:rsidR="00246EC1" w:rsidRPr="00616ED8" w:rsidRDefault="0024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246EC1" w:rsidRPr="009F7C19" w:rsidRDefault="00246EC1" w:rsidP="00283FA5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Distingue las características y aplicaciones de los archivos secuenciales indexados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246EC1">
        <w:tc>
          <w:tcPr>
            <w:tcW w:w="927" w:type="pct"/>
            <w:vMerge/>
            <w:tcBorders>
              <w:bottom w:val="single" w:sz="4" w:space="0" w:color="auto"/>
            </w:tcBorders>
          </w:tcPr>
          <w:p w:rsidR="00246EC1" w:rsidRPr="00616ED8" w:rsidRDefault="0024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246EC1" w:rsidRPr="009F7C19" w:rsidRDefault="00246EC1" w:rsidP="00283FA5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Aplica los archivos secuenciales indexados en la solución de problemas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246EC1">
        <w:tc>
          <w:tcPr>
            <w:tcW w:w="927" w:type="pct"/>
            <w:vMerge/>
            <w:tcBorders>
              <w:bottom w:val="single" w:sz="4" w:space="0" w:color="auto"/>
            </w:tcBorders>
          </w:tcPr>
          <w:p w:rsidR="00246EC1" w:rsidRPr="00616ED8" w:rsidRDefault="0024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246EC1" w:rsidRPr="009F7C19" w:rsidRDefault="00246EC1" w:rsidP="00283FA5">
            <w:pPr>
              <w:pStyle w:val="Piedepgina"/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Ejemplifica el uso de los archivos secuenciales indexados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46EC1" w:rsidRPr="00616ED8" w:rsidRDefault="0024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46EC1" w:rsidRDefault="00246EC1">
      <w: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75"/>
        <w:gridCol w:w="2552"/>
        <w:gridCol w:w="850"/>
        <w:gridCol w:w="1132"/>
        <w:gridCol w:w="4710"/>
        <w:gridCol w:w="52"/>
        <w:gridCol w:w="771"/>
        <w:gridCol w:w="1132"/>
      </w:tblGrid>
      <w:tr w:rsidR="00246EC1" w:rsidRPr="00616ED8" w:rsidTr="00283FA5">
        <w:trPr>
          <w:trHeight w:val="309"/>
        </w:trPr>
        <w:tc>
          <w:tcPr>
            <w:tcW w:w="875" w:type="pct"/>
            <w:vMerge w:val="restart"/>
          </w:tcPr>
          <w:p w:rsidR="00246EC1" w:rsidRPr="00616ED8" w:rsidRDefault="00246EC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246EC1" w:rsidRPr="00616ED8" w:rsidRDefault="00246EC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46EC1" w:rsidRPr="00616ED8" w:rsidRDefault="00246EC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246EC1" w:rsidRPr="00616ED8" w:rsidRDefault="00246EC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gridSpan w:val="2"/>
            <w:vMerge w:val="restart"/>
          </w:tcPr>
          <w:p w:rsidR="00246EC1" w:rsidRPr="00616ED8" w:rsidRDefault="00246EC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246EC1" w:rsidRPr="00616ED8" w:rsidRDefault="00246EC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246EC1" w:rsidRPr="00616ED8" w:rsidRDefault="00246EC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46EC1" w:rsidRPr="00616ED8" w:rsidTr="00283FA5">
        <w:trPr>
          <w:trHeight w:val="308"/>
        </w:trPr>
        <w:tc>
          <w:tcPr>
            <w:tcW w:w="875" w:type="pct"/>
            <w:vMerge/>
          </w:tcPr>
          <w:p w:rsidR="00246EC1" w:rsidRPr="00616ED8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246EC1" w:rsidRPr="00616ED8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246EC1" w:rsidRPr="00616ED8" w:rsidRDefault="00246EC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246EC1" w:rsidRPr="00616ED8" w:rsidRDefault="00246EC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gridSpan w:val="2"/>
            <w:vMerge/>
          </w:tcPr>
          <w:p w:rsidR="00246EC1" w:rsidRPr="00616ED8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246EC1" w:rsidRPr="00616ED8" w:rsidRDefault="00246EC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46EC1" w:rsidRPr="00616ED8" w:rsidTr="00283FA5">
        <w:tc>
          <w:tcPr>
            <w:tcW w:w="875" w:type="pct"/>
            <w:vMerge w:val="restart"/>
          </w:tcPr>
          <w:p w:rsidR="00246EC1" w:rsidRPr="00246EC1" w:rsidRDefault="00246EC1" w:rsidP="00283FA5">
            <w:pPr>
              <w:rPr>
                <w:rFonts w:ascii="Arial" w:hAnsi="Arial" w:cs="Arial"/>
                <w:sz w:val="24"/>
                <w:szCs w:val="24"/>
              </w:rPr>
            </w:pPr>
            <w:r w:rsidRPr="00246EC1">
              <w:rPr>
                <w:rFonts w:ascii="Arial" w:hAnsi="Arial" w:cs="Arial"/>
                <w:spacing w:val="-2"/>
                <w:sz w:val="24"/>
                <w:szCs w:val="24"/>
              </w:rPr>
              <w:t>Aplica los diferentes métodos y técnicas para la validación de programas.</w:t>
            </w:r>
          </w:p>
        </w:tc>
        <w:tc>
          <w:tcPr>
            <w:tcW w:w="940" w:type="pct"/>
          </w:tcPr>
          <w:p w:rsidR="00246EC1" w:rsidRPr="00246EC1" w:rsidRDefault="00246EC1" w:rsidP="00283FA5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46EC1">
              <w:rPr>
                <w:rFonts w:ascii="Arial" w:hAnsi="Arial" w:cs="Arial"/>
                <w:spacing w:val="-2"/>
                <w:sz w:val="24"/>
                <w:szCs w:val="24"/>
              </w:rPr>
              <w:t>Identifica las estrategias para la validación de programas.</w:t>
            </w:r>
          </w:p>
        </w:tc>
        <w:tc>
          <w:tcPr>
            <w:tcW w:w="313" w:type="pct"/>
          </w:tcPr>
          <w:p w:rsidR="00246EC1" w:rsidRPr="00246EC1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246EC1" w:rsidRPr="00616ED8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246EC1" w:rsidRPr="00616ED8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283FA5">
        <w:tc>
          <w:tcPr>
            <w:tcW w:w="875" w:type="pct"/>
            <w:vMerge/>
          </w:tcPr>
          <w:p w:rsidR="00246EC1" w:rsidRPr="00246EC1" w:rsidRDefault="00246EC1" w:rsidP="00283FA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246EC1" w:rsidRDefault="00246EC1" w:rsidP="00283FA5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46EC1">
              <w:rPr>
                <w:rFonts w:ascii="Arial" w:hAnsi="Arial" w:cs="Arial"/>
                <w:spacing w:val="-2"/>
                <w:sz w:val="24"/>
                <w:szCs w:val="24"/>
              </w:rPr>
              <w:t>Aplica  test para la evaluación de programas.</w:t>
            </w:r>
          </w:p>
        </w:tc>
        <w:tc>
          <w:tcPr>
            <w:tcW w:w="313" w:type="pct"/>
          </w:tcPr>
          <w:p w:rsidR="00246EC1" w:rsidRPr="00246EC1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246EC1" w:rsidRPr="00616ED8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246EC1" w:rsidRPr="00616ED8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283FA5">
        <w:tc>
          <w:tcPr>
            <w:tcW w:w="875" w:type="pct"/>
            <w:vMerge/>
          </w:tcPr>
          <w:p w:rsidR="00246EC1" w:rsidRPr="00246EC1" w:rsidRDefault="00246EC1" w:rsidP="00283FA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246EC1" w:rsidRDefault="00246EC1" w:rsidP="00283FA5">
            <w:pPr>
              <w:tabs>
                <w:tab w:val="left" w:pos="51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46EC1">
              <w:rPr>
                <w:rFonts w:ascii="Arial" w:hAnsi="Arial" w:cs="Arial"/>
                <w:spacing w:val="-2"/>
                <w:sz w:val="24"/>
                <w:szCs w:val="24"/>
              </w:rPr>
              <w:t>Documenta los  programas desarrollados.</w:t>
            </w:r>
          </w:p>
        </w:tc>
        <w:tc>
          <w:tcPr>
            <w:tcW w:w="313" w:type="pct"/>
          </w:tcPr>
          <w:p w:rsidR="00246EC1" w:rsidRPr="00246EC1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246EC1" w:rsidRPr="00616ED8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246EC1" w:rsidRPr="00616ED8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283FA5">
        <w:tc>
          <w:tcPr>
            <w:tcW w:w="875" w:type="pct"/>
            <w:vMerge/>
          </w:tcPr>
          <w:p w:rsidR="00246EC1" w:rsidRPr="00246EC1" w:rsidRDefault="00246EC1" w:rsidP="00283FA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40" w:type="pct"/>
          </w:tcPr>
          <w:p w:rsidR="00246EC1" w:rsidRPr="00246EC1" w:rsidRDefault="00246EC1" w:rsidP="00283FA5">
            <w:pPr>
              <w:tabs>
                <w:tab w:val="left" w:pos="51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46EC1">
              <w:rPr>
                <w:rFonts w:ascii="Arial" w:hAnsi="Arial" w:cs="Arial"/>
                <w:spacing w:val="-2"/>
                <w:sz w:val="24"/>
                <w:szCs w:val="24"/>
              </w:rPr>
              <w:t>Utiliza los diferentes métodos para la validación de programas.</w:t>
            </w:r>
          </w:p>
        </w:tc>
        <w:tc>
          <w:tcPr>
            <w:tcW w:w="313" w:type="pct"/>
          </w:tcPr>
          <w:p w:rsidR="00246EC1" w:rsidRPr="00246EC1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246EC1" w:rsidRPr="00616ED8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246EC1" w:rsidRPr="00616ED8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46EC1" w:rsidRPr="00616ED8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246EC1" w:rsidRPr="00616ED8" w:rsidRDefault="00246EC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6EC1" w:rsidRPr="00616ED8" w:rsidTr="00616ED8">
        <w:trPr>
          <w:trHeight w:val="510"/>
        </w:trPr>
        <w:tc>
          <w:tcPr>
            <w:tcW w:w="4280" w:type="pct"/>
            <w:gridSpan w:val="5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0" w:type="pct"/>
            <w:gridSpan w:val="3"/>
            <w:vMerge w:val="restart"/>
          </w:tcPr>
          <w:p w:rsidR="00246EC1" w:rsidRPr="00616ED8" w:rsidRDefault="00246EC1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46EC1" w:rsidRPr="00616ED8" w:rsidTr="00616ED8">
        <w:trPr>
          <w:trHeight w:val="508"/>
        </w:trPr>
        <w:tc>
          <w:tcPr>
            <w:tcW w:w="4280" w:type="pct"/>
            <w:gridSpan w:val="5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0" w:type="pct"/>
            <w:gridSpan w:val="3"/>
            <w:vMerge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46EC1" w:rsidRPr="00616ED8" w:rsidTr="00616ED8">
        <w:trPr>
          <w:trHeight w:val="508"/>
        </w:trPr>
        <w:tc>
          <w:tcPr>
            <w:tcW w:w="4280" w:type="pct"/>
            <w:gridSpan w:val="5"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0" w:type="pct"/>
            <w:gridSpan w:val="3"/>
            <w:vMerge/>
          </w:tcPr>
          <w:p w:rsidR="00246EC1" w:rsidRPr="00616ED8" w:rsidRDefault="00246EC1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16ED8" w:rsidRPr="00616ED8" w:rsidRDefault="00616ED8" w:rsidP="00616E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A5631" w:rsidRPr="00616ED8" w:rsidRDefault="00CA5631">
      <w:pPr>
        <w:rPr>
          <w:rFonts w:ascii="Arial" w:hAnsi="Arial" w:cs="Arial"/>
          <w:sz w:val="24"/>
          <w:szCs w:val="24"/>
        </w:rPr>
      </w:pPr>
      <w:r w:rsidRPr="00616ED8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234"/>
        <w:gridCol w:w="2576"/>
        <w:gridCol w:w="771"/>
        <w:gridCol w:w="782"/>
        <w:gridCol w:w="5256"/>
        <w:gridCol w:w="57"/>
        <w:gridCol w:w="820"/>
        <w:gridCol w:w="1078"/>
      </w:tblGrid>
      <w:tr w:rsidR="00F952A1" w:rsidRPr="00616ED8" w:rsidTr="00717C8D">
        <w:tc>
          <w:tcPr>
            <w:tcW w:w="5000" w:type="pct"/>
            <w:gridSpan w:val="8"/>
          </w:tcPr>
          <w:p w:rsidR="00F952A1" w:rsidRPr="00616ED8" w:rsidRDefault="00F952A1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795BCE">
              <w:rPr>
                <w:rFonts w:ascii="Arial" w:hAnsi="Arial" w:cs="Arial"/>
                <w:szCs w:val="24"/>
              </w:rPr>
              <w:t xml:space="preserve">Introducción a </w:t>
            </w:r>
            <w:smartTag w:uri="urn:schemas-microsoft-com:office:smarttags" w:element="PersonName">
              <w:smartTagPr>
                <w:attr w:name="ProductID" w:val="la Programaci￳n Orientada"/>
              </w:smartTagPr>
              <w:r w:rsidR="00795BCE">
                <w:rPr>
                  <w:rFonts w:ascii="Arial" w:hAnsi="Arial" w:cs="Arial"/>
                  <w:szCs w:val="24"/>
                </w:rPr>
                <w:t>la Programación Orientada</w:t>
              </w:r>
            </w:smartTag>
            <w:r w:rsidR="00795BCE">
              <w:rPr>
                <w:rFonts w:ascii="Arial" w:hAnsi="Arial" w:cs="Arial"/>
                <w:szCs w:val="24"/>
              </w:rPr>
              <w:t xml:space="preserve"> a Objetos</w:t>
            </w:r>
          </w:p>
        </w:tc>
      </w:tr>
      <w:tr w:rsidR="00F952A1" w:rsidRPr="00616ED8" w:rsidTr="00717C8D">
        <w:tc>
          <w:tcPr>
            <w:tcW w:w="5000" w:type="pct"/>
            <w:gridSpan w:val="8"/>
          </w:tcPr>
          <w:p w:rsidR="00F952A1" w:rsidRPr="00616ED8" w:rsidRDefault="00F952A1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16ED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95BCE" w:rsidRPr="009F7C19">
              <w:rPr>
                <w:rFonts w:ascii="Arial" w:hAnsi="Arial" w:cs="Arial"/>
                <w:szCs w:val="24"/>
              </w:rPr>
              <w:t>Desarrollar en los estudiantes los conocimientos, habilidades y destrezas necesarias para la implementación de los elementos relacionados con la programación orientada a objetos en la solución de problemas específicos</w:t>
            </w:r>
            <w:r w:rsidR="00717C8D" w:rsidRPr="00616ED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17C8D" w:rsidRPr="00616ED8" w:rsidTr="00015B34">
        <w:trPr>
          <w:trHeight w:val="309"/>
        </w:trPr>
        <w:tc>
          <w:tcPr>
            <w:tcW w:w="823" w:type="pct"/>
            <w:vMerge w:val="restart"/>
          </w:tcPr>
          <w:p w:rsidR="009D7AF7" w:rsidRPr="00616ED8" w:rsidRDefault="009D7AF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616ED8" w:rsidRDefault="00AD5BC9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9" w:type="pct"/>
            <w:vMerge w:val="restart"/>
          </w:tcPr>
          <w:p w:rsidR="009D7AF7" w:rsidRPr="00616ED8" w:rsidRDefault="009D7AF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616ED8" w:rsidRDefault="00AD5BC9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9D7AF7" w:rsidRPr="00616ED8" w:rsidRDefault="009D7AF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616ED8" w:rsidRDefault="009D7AF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7" w:type="pct"/>
            <w:gridSpan w:val="2"/>
            <w:vMerge w:val="restart"/>
          </w:tcPr>
          <w:p w:rsidR="009D7AF7" w:rsidRPr="00616ED8" w:rsidRDefault="00565995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99" w:type="pct"/>
            <w:gridSpan w:val="2"/>
          </w:tcPr>
          <w:p w:rsidR="009D7AF7" w:rsidRPr="00616ED8" w:rsidRDefault="009D7AF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D7AF7" w:rsidRPr="00616ED8" w:rsidRDefault="009D7AF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7C8D" w:rsidRPr="00616ED8" w:rsidTr="00015B34">
        <w:trPr>
          <w:trHeight w:val="308"/>
        </w:trPr>
        <w:tc>
          <w:tcPr>
            <w:tcW w:w="823" w:type="pct"/>
            <w:vMerge/>
          </w:tcPr>
          <w:p w:rsidR="009D7AF7" w:rsidRPr="00616ED8" w:rsidRDefault="009D7AF7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9" w:type="pct"/>
            <w:vMerge/>
          </w:tcPr>
          <w:p w:rsidR="009D7AF7" w:rsidRPr="00616ED8" w:rsidRDefault="009D7AF7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9D7AF7" w:rsidRPr="00616ED8" w:rsidRDefault="009D7AF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616ED8" w:rsidRDefault="009D7AF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9D7AF7" w:rsidRPr="00616ED8" w:rsidRDefault="009D7AF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7" w:type="pct"/>
            <w:gridSpan w:val="2"/>
            <w:vMerge/>
          </w:tcPr>
          <w:p w:rsidR="009D7AF7" w:rsidRPr="00616ED8" w:rsidRDefault="009D7AF7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9D7AF7" w:rsidRPr="00616ED8" w:rsidRDefault="009D7AF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7" w:type="pct"/>
          </w:tcPr>
          <w:p w:rsidR="009D7AF7" w:rsidRPr="00616ED8" w:rsidRDefault="009D7AF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95BCE" w:rsidRPr="00616ED8" w:rsidTr="00015B34">
        <w:tc>
          <w:tcPr>
            <w:tcW w:w="823" w:type="pct"/>
          </w:tcPr>
          <w:p w:rsidR="00795BCE" w:rsidRPr="009F7C19" w:rsidRDefault="00795BCE" w:rsidP="00283FA5">
            <w:pPr>
              <w:suppressAutoHyphens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pacing w:val="-2"/>
                <w:szCs w:val="24"/>
              </w:rPr>
              <w:t xml:space="preserve">Identifica los conceptos, características y aplicaciones </w:t>
            </w:r>
            <w:r w:rsidRPr="009F7C19">
              <w:rPr>
                <w:rFonts w:ascii="Arial" w:hAnsi="Arial" w:cs="Arial"/>
                <w:spacing w:val="-2"/>
                <w:szCs w:val="24"/>
              </w:rPr>
              <w:t>de la programación orientada a objetos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949" w:type="pct"/>
          </w:tcPr>
          <w:p w:rsidR="00795BCE" w:rsidRPr="00795BCE" w:rsidRDefault="00795BCE" w:rsidP="00283FA5">
            <w:pPr>
              <w:rPr>
                <w:rFonts w:ascii="Arial" w:hAnsi="Arial" w:cs="Arial"/>
                <w:sz w:val="24"/>
                <w:szCs w:val="24"/>
              </w:rPr>
            </w:pPr>
            <w:r w:rsidRPr="00795BCE">
              <w:rPr>
                <w:rFonts w:ascii="Arial" w:hAnsi="Arial" w:cs="Arial"/>
                <w:spacing w:val="-2"/>
                <w:sz w:val="24"/>
                <w:szCs w:val="24"/>
              </w:rPr>
              <w:t>Aplica las estrategias para la construcción de módulos.</w:t>
            </w:r>
          </w:p>
        </w:tc>
        <w:tc>
          <w:tcPr>
            <w:tcW w:w="284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7" w:type="pct"/>
            <w:gridSpan w:val="2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7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5BCE" w:rsidRPr="00616ED8" w:rsidTr="00015B34">
        <w:tc>
          <w:tcPr>
            <w:tcW w:w="823" w:type="pct"/>
            <w:vMerge w:val="restart"/>
          </w:tcPr>
          <w:p w:rsidR="00795BCE" w:rsidRPr="00E3023A" w:rsidRDefault="00795BCE" w:rsidP="00283FA5">
            <w:pPr>
              <w:rPr>
                <w:rFonts w:ascii="Arial" w:hAnsi="Arial" w:cs="Arial"/>
                <w:szCs w:val="24"/>
              </w:rPr>
            </w:pPr>
            <w:r w:rsidRPr="00E3023A">
              <w:rPr>
                <w:rFonts w:ascii="Arial" w:hAnsi="Arial" w:cs="Arial"/>
                <w:szCs w:val="24"/>
              </w:rPr>
              <w:t>Aplica los principios de modularidad utilizada por la programación orientada a obj</w:t>
            </w:r>
            <w:bookmarkStart w:id="0" w:name="_GoBack"/>
            <w:bookmarkEnd w:id="0"/>
            <w:r w:rsidRPr="00E3023A">
              <w:rPr>
                <w:rFonts w:ascii="Arial" w:hAnsi="Arial" w:cs="Arial"/>
                <w:szCs w:val="24"/>
              </w:rPr>
              <w:t>etos.</w:t>
            </w:r>
          </w:p>
        </w:tc>
        <w:tc>
          <w:tcPr>
            <w:tcW w:w="949" w:type="pct"/>
          </w:tcPr>
          <w:p w:rsidR="00795BCE" w:rsidRPr="009F7C19" w:rsidRDefault="00795BCE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Distingue las normas básicas para el trabajo con clases y herencias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84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7" w:type="pct"/>
            <w:gridSpan w:val="2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7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5BCE" w:rsidRPr="00616ED8" w:rsidTr="00015B34">
        <w:tc>
          <w:tcPr>
            <w:tcW w:w="823" w:type="pct"/>
            <w:vMerge/>
          </w:tcPr>
          <w:p w:rsidR="00795BCE" w:rsidRPr="009F7C19" w:rsidRDefault="00795BCE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9" w:type="pct"/>
          </w:tcPr>
          <w:p w:rsidR="00795BCE" w:rsidRPr="009F7C19" w:rsidRDefault="00795BCE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Explica los procedimientos para la comunicación entre objetos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4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7" w:type="pct"/>
            <w:gridSpan w:val="2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7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5BCE" w:rsidRPr="00616ED8" w:rsidTr="00015B34">
        <w:tc>
          <w:tcPr>
            <w:tcW w:w="823" w:type="pct"/>
            <w:vMerge/>
          </w:tcPr>
          <w:p w:rsidR="00795BCE" w:rsidRPr="009F7C19" w:rsidRDefault="00795BCE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9" w:type="pct"/>
          </w:tcPr>
          <w:p w:rsidR="00795BCE" w:rsidRPr="009F7C19" w:rsidRDefault="00795BCE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Demuestra los conceptos asociados al trabajo con objetos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84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7" w:type="pct"/>
            <w:gridSpan w:val="2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7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5BCE" w:rsidRPr="00616ED8" w:rsidTr="00283FA5">
        <w:trPr>
          <w:trHeight w:val="510"/>
        </w:trPr>
        <w:tc>
          <w:tcPr>
            <w:tcW w:w="4280" w:type="pct"/>
            <w:gridSpan w:val="5"/>
          </w:tcPr>
          <w:p w:rsidR="00795BCE" w:rsidRPr="00616ED8" w:rsidRDefault="00795BCE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0" w:type="pct"/>
            <w:gridSpan w:val="3"/>
            <w:vMerge w:val="restart"/>
          </w:tcPr>
          <w:p w:rsidR="00795BCE" w:rsidRPr="00616ED8" w:rsidRDefault="00795BCE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795BCE" w:rsidRPr="00616ED8" w:rsidTr="00283FA5">
        <w:trPr>
          <w:trHeight w:val="508"/>
        </w:trPr>
        <w:tc>
          <w:tcPr>
            <w:tcW w:w="4280" w:type="pct"/>
            <w:gridSpan w:val="5"/>
          </w:tcPr>
          <w:p w:rsidR="00795BCE" w:rsidRPr="00616ED8" w:rsidRDefault="00795BCE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0" w:type="pct"/>
            <w:gridSpan w:val="3"/>
            <w:vMerge/>
          </w:tcPr>
          <w:p w:rsidR="00795BCE" w:rsidRPr="00616ED8" w:rsidRDefault="00795BCE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95BCE" w:rsidRPr="00616ED8" w:rsidTr="00283FA5">
        <w:trPr>
          <w:trHeight w:val="508"/>
        </w:trPr>
        <w:tc>
          <w:tcPr>
            <w:tcW w:w="4280" w:type="pct"/>
            <w:gridSpan w:val="5"/>
          </w:tcPr>
          <w:p w:rsidR="00795BCE" w:rsidRPr="00616ED8" w:rsidRDefault="00795BCE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0" w:type="pct"/>
            <w:gridSpan w:val="3"/>
            <w:vMerge/>
          </w:tcPr>
          <w:p w:rsidR="00795BCE" w:rsidRPr="00616ED8" w:rsidRDefault="00795BCE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16ED8" w:rsidRDefault="00616ED8"/>
    <w:p w:rsidR="00616ED8" w:rsidRDefault="00616ED8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235"/>
        <w:gridCol w:w="2552"/>
        <w:gridCol w:w="24"/>
        <w:gridCol w:w="828"/>
        <w:gridCol w:w="1273"/>
        <w:gridCol w:w="4767"/>
        <w:gridCol w:w="763"/>
        <w:gridCol w:w="8"/>
        <w:gridCol w:w="1124"/>
      </w:tblGrid>
      <w:tr w:rsidR="00795BCE" w:rsidRPr="00616ED8" w:rsidTr="00283FA5">
        <w:tc>
          <w:tcPr>
            <w:tcW w:w="5000" w:type="pct"/>
            <w:gridSpan w:val="9"/>
          </w:tcPr>
          <w:p w:rsidR="00795BCE" w:rsidRPr="00795BCE" w:rsidRDefault="00795BCE" w:rsidP="00795BC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95BCE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Pr="00795BCE">
              <w:rPr>
                <w:rFonts w:ascii="Arial" w:hAnsi="Arial" w:cs="Arial"/>
                <w:sz w:val="24"/>
                <w:szCs w:val="24"/>
              </w:rPr>
              <w:t>Programación Orientada a Objetos</w:t>
            </w:r>
          </w:p>
        </w:tc>
      </w:tr>
      <w:tr w:rsidR="00795BCE" w:rsidRPr="00616ED8" w:rsidTr="00283FA5">
        <w:tc>
          <w:tcPr>
            <w:tcW w:w="5000" w:type="pct"/>
            <w:gridSpan w:val="9"/>
          </w:tcPr>
          <w:p w:rsidR="00795BCE" w:rsidRPr="00795BCE" w:rsidRDefault="00795BCE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95BC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795BCE">
              <w:rPr>
                <w:rFonts w:ascii="Arial" w:hAnsi="Arial" w:cs="Arial"/>
                <w:sz w:val="24"/>
                <w:szCs w:val="24"/>
              </w:rPr>
              <w:t xml:space="preserve"> Desarrollar en el o la estudiante los conocimientos, habilidades y destrezas para el  desarrollo de programas orientados a objetos  en el lenguaje de programación.</w:t>
            </w:r>
          </w:p>
        </w:tc>
      </w:tr>
      <w:tr w:rsidR="00616ED8" w:rsidRPr="00616ED8" w:rsidTr="00616ED8">
        <w:trPr>
          <w:trHeight w:val="309"/>
        </w:trPr>
        <w:tc>
          <w:tcPr>
            <w:tcW w:w="823" w:type="pct"/>
            <w:vMerge w:val="restar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3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6" w:type="pct"/>
            <w:vMerge w:val="restart"/>
          </w:tcPr>
          <w:p w:rsidR="00616ED8" w:rsidRPr="00616ED8" w:rsidRDefault="00565995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98" w:type="pct"/>
            <w:gridSpan w:val="3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616ED8" w:rsidTr="00616ED8">
        <w:trPr>
          <w:trHeight w:val="308"/>
        </w:trPr>
        <w:tc>
          <w:tcPr>
            <w:tcW w:w="823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4" w:type="pct"/>
            <w:gridSpan w:val="2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69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6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  <w:gridSpan w:val="2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4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95BCE" w:rsidRPr="00616ED8" w:rsidTr="00616ED8">
        <w:tc>
          <w:tcPr>
            <w:tcW w:w="823" w:type="pct"/>
            <w:vMerge w:val="restart"/>
          </w:tcPr>
          <w:p w:rsidR="00795BCE" w:rsidRPr="009F7C19" w:rsidRDefault="00795BCE" w:rsidP="00283FA5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Identifica los </w:t>
            </w:r>
            <w:r w:rsidRPr="009F7C19">
              <w:rPr>
                <w:rFonts w:ascii="Arial" w:hAnsi="Arial" w:cs="Arial"/>
                <w:szCs w:val="24"/>
              </w:rPr>
              <w:t>conceptos</w:t>
            </w:r>
            <w:r>
              <w:rPr>
                <w:rFonts w:ascii="Arial" w:hAnsi="Arial" w:cs="Arial"/>
                <w:szCs w:val="24"/>
              </w:rPr>
              <w:t>, características y aplicaciones</w:t>
            </w:r>
            <w:r w:rsidRPr="009F7C19">
              <w:rPr>
                <w:rFonts w:ascii="Arial" w:hAnsi="Arial" w:cs="Arial"/>
                <w:szCs w:val="24"/>
              </w:rPr>
              <w:t xml:space="preserve"> de la programación orientada a objetos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949" w:type="pct"/>
            <w:gridSpan w:val="2"/>
          </w:tcPr>
          <w:p w:rsidR="00795BCE" w:rsidRPr="009F7C19" w:rsidRDefault="00795BCE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Aplica  los principios para la implementación de estructuras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  <w:r w:rsidRPr="009F7C19">
              <w:rPr>
                <w:rFonts w:ascii="Arial" w:hAnsi="Arial" w:cs="Arial"/>
                <w:spacing w:val="-2"/>
                <w:szCs w:val="24"/>
              </w:rPr>
              <w:t xml:space="preserve"> </w:t>
            </w:r>
          </w:p>
        </w:tc>
        <w:tc>
          <w:tcPr>
            <w:tcW w:w="305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5BCE" w:rsidRPr="00616ED8" w:rsidTr="00616ED8">
        <w:tc>
          <w:tcPr>
            <w:tcW w:w="823" w:type="pct"/>
            <w:vMerge/>
          </w:tcPr>
          <w:p w:rsidR="00795BCE" w:rsidRPr="00616ED8" w:rsidRDefault="00795BCE" w:rsidP="002D0058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" w:type="pct"/>
            <w:gridSpan w:val="2"/>
          </w:tcPr>
          <w:p w:rsidR="00795BCE" w:rsidRPr="009F7C19" w:rsidRDefault="00795BCE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3"/>
                <w:szCs w:val="24"/>
              </w:rPr>
              <w:t>Implementa  los conceptos de herencia y polimorfismo es aplicaciones</w:t>
            </w:r>
            <w:r>
              <w:rPr>
                <w:rFonts w:ascii="Arial" w:hAnsi="Arial" w:cs="Arial"/>
                <w:spacing w:val="-3"/>
                <w:szCs w:val="24"/>
              </w:rPr>
              <w:t>.</w:t>
            </w:r>
            <w:r w:rsidRPr="009F7C19">
              <w:rPr>
                <w:rFonts w:ascii="Arial" w:hAnsi="Arial" w:cs="Arial"/>
                <w:spacing w:val="-3"/>
                <w:szCs w:val="24"/>
              </w:rPr>
              <w:t xml:space="preserve"> </w:t>
            </w:r>
          </w:p>
        </w:tc>
        <w:tc>
          <w:tcPr>
            <w:tcW w:w="305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5BCE" w:rsidRPr="00616ED8" w:rsidTr="00616ED8">
        <w:tc>
          <w:tcPr>
            <w:tcW w:w="823" w:type="pct"/>
            <w:vMerge/>
          </w:tcPr>
          <w:p w:rsidR="00795BCE" w:rsidRPr="00616ED8" w:rsidRDefault="00795BCE" w:rsidP="002D0058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" w:type="pct"/>
            <w:gridSpan w:val="2"/>
          </w:tcPr>
          <w:p w:rsidR="00795BCE" w:rsidRPr="009F7C19" w:rsidRDefault="00795BCE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3"/>
                <w:szCs w:val="24"/>
              </w:rPr>
              <w:t>Implementa las operaciones de E/S</w:t>
            </w:r>
            <w:r>
              <w:rPr>
                <w:rFonts w:ascii="Arial" w:hAnsi="Arial" w:cs="Arial"/>
                <w:spacing w:val="-3"/>
                <w:szCs w:val="24"/>
              </w:rPr>
              <w:t>.</w:t>
            </w:r>
            <w:r w:rsidRPr="009F7C19">
              <w:rPr>
                <w:rFonts w:ascii="Arial" w:hAnsi="Arial" w:cs="Arial"/>
                <w:spacing w:val="-3"/>
                <w:szCs w:val="24"/>
              </w:rPr>
              <w:t xml:space="preserve"> </w:t>
            </w:r>
          </w:p>
        </w:tc>
        <w:tc>
          <w:tcPr>
            <w:tcW w:w="305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5BCE" w:rsidRPr="00616ED8" w:rsidTr="00616ED8">
        <w:tc>
          <w:tcPr>
            <w:tcW w:w="823" w:type="pct"/>
            <w:vMerge/>
          </w:tcPr>
          <w:p w:rsidR="00795BCE" w:rsidRPr="00616ED8" w:rsidRDefault="00795BCE" w:rsidP="002D0058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" w:type="pct"/>
            <w:gridSpan w:val="2"/>
          </w:tcPr>
          <w:p w:rsidR="00795BCE" w:rsidRPr="009F7C19" w:rsidRDefault="00795BCE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3"/>
                <w:szCs w:val="24"/>
              </w:rPr>
              <w:t>Aplica el procedimiento para el manejo de excepciones</w:t>
            </w:r>
            <w:r>
              <w:rPr>
                <w:rFonts w:ascii="Arial" w:hAnsi="Arial" w:cs="Arial"/>
                <w:spacing w:val="-3"/>
                <w:szCs w:val="24"/>
              </w:rPr>
              <w:t>.</w:t>
            </w:r>
            <w:r w:rsidRPr="009F7C19">
              <w:rPr>
                <w:rFonts w:ascii="Arial" w:hAnsi="Arial" w:cs="Arial"/>
                <w:spacing w:val="-3"/>
                <w:szCs w:val="24"/>
              </w:rPr>
              <w:t xml:space="preserve"> </w:t>
            </w:r>
          </w:p>
        </w:tc>
        <w:tc>
          <w:tcPr>
            <w:tcW w:w="305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795BCE" w:rsidRPr="00616ED8" w:rsidRDefault="00795BC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1A6B" w:rsidRPr="00616ED8" w:rsidTr="00616ED8">
        <w:tc>
          <w:tcPr>
            <w:tcW w:w="823" w:type="pct"/>
          </w:tcPr>
          <w:p w:rsidR="00B01A6B" w:rsidRPr="009F7C19" w:rsidRDefault="00B01A6B" w:rsidP="00283FA5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Aplica los principios de modularidad utilizada para la programación orientada a objetos.</w:t>
            </w:r>
          </w:p>
        </w:tc>
        <w:tc>
          <w:tcPr>
            <w:tcW w:w="949" w:type="pct"/>
            <w:gridSpan w:val="2"/>
          </w:tcPr>
          <w:p w:rsidR="00B01A6B" w:rsidRPr="009F7C19" w:rsidRDefault="00B01A6B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 xml:space="preserve">Aplica  </w:t>
            </w:r>
            <w:r>
              <w:rPr>
                <w:rFonts w:ascii="Arial" w:hAnsi="Arial" w:cs="Arial"/>
                <w:spacing w:val="-2"/>
                <w:szCs w:val="24"/>
              </w:rPr>
              <w:t>las estrategias para la construcción de módulos.</w:t>
            </w:r>
            <w:r w:rsidRPr="009F7C19">
              <w:rPr>
                <w:rFonts w:ascii="Arial" w:hAnsi="Arial" w:cs="Arial"/>
                <w:spacing w:val="-2"/>
                <w:szCs w:val="24"/>
              </w:rPr>
              <w:t xml:space="preserve"> </w:t>
            </w:r>
          </w:p>
        </w:tc>
        <w:tc>
          <w:tcPr>
            <w:tcW w:w="305" w:type="pct"/>
          </w:tcPr>
          <w:p w:rsidR="00B01A6B" w:rsidRPr="00616ED8" w:rsidRDefault="00B01A6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" w:type="pct"/>
          </w:tcPr>
          <w:p w:rsidR="00B01A6B" w:rsidRPr="00616ED8" w:rsidRDefault="00B01A6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pct"/>
          </w:tcPr>
          <w:p w:rsidR="00B01A6B" w:rsidRPr="00616ED8" w:rsidRDefault="00B01A6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B01A6B" w:rsidRPr="00616ED8" w:rsidRDefault="00B01A6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B01A6B" w:rsidRPr="00616ED8" w:rsidRDefault="00B01A6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95BCE" w:rsidRDefault="00795BCE">
      <w: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235"/>
        <w:gridCol w:w="2552"/>
        <w:gridCol w:w="852"/>
        <w:gridCol w:w="1273"/>
        <w:gridCol w:w="4751"/>
        <w:gridCol w:w="16"/>
        <w:gridCol w:w="763"/>
        <w:gridCol w:w="8"/>
        <w:gridCol w:w="1124"/>
      </w:tblGrid>
      <w:tr w:rsidR="00B01A6B" w:rsidRPr="00616ED8" w:rsidTr="00283FA5">
        <w:trPr>
          <w:trHeight w:val="309"/>
        </w:trPr>
        <w:tc>
          <w:tcPr>
            <w:tcW w:w="823" w:type="pct"/>
            <w:vMerge w:val="restart"/>
          </w:tcPr>
          <w:p w:rsidR="00B01A6B" w:rsidRPr="00616ED8" w:rsidRDefault="00B01A6B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B01A6B" w:rsidRPr="00616ED8" w:rsidRDefault="00B01A6B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01A6B" w:rsidRPr="00616ED8" w:rsidRDefault="00B01A6B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B01A6B" w:rsidRPr="00616ED8" w:rsidRDefault="00B01A6B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6" w:type="pct"/>
            <w:gridSpan w:val="2"/>
            <w:vMerge w:val="restart"/>
          </w:tcPr>
          <w:p w:rsidR="00B01A6B" w:rsidRPr="00616ED8" w:rsidRDefault="00B01A6B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98" w:type="pct"/>
            <w:gridSpan w:val="3"/>
          </w:tcPr>
          <w:p w:rsidR="00B01A6B" w:rsidRPr="00616ED8" w:rsidRDefault="00B01A6B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01A6B" w:rsidRPr="00616ED8" w:rsidRDefault="00B01A6B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01A6B" w:rsidRPr="00616ED8" w:rsidTr="00283FA5">
        <w:trPr>
          <w:trHeight w:val="308"/>
        </w:trPr>
        <w:tc>
          <w:tcPr>
            <w:tcW w:w="823" w:type="pct"/>
            <w:vMerge/>
          </w:tcPr>
          <w:p w:rsidR="00B01A6B" w:rsidRPr="00616ED8" w:rsidRDefault="00B01A6B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B01A6B" w:rsidRPr="00616ED8" w:rsidRDefault="00B01A6B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4" w:type="pct"/>
          </w:tcPr>
          <w:p w:rsidR="00B01A6B" w:rsidRPr="00616ED8" w:rsidRDefault="00B01A6B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69" w:type="pct"/>
          </w:tcPr>
          <w:p w:rsidR="00B01A6B" w:rsidRPr="00616ED8" w:rsidRDefault="00B01A6B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6" w:type="pct"/>
            <w:gridSpan w:val="2"/>
            <w:vMerge/>
          </w:tcPr>
          <w:p w:rsidR="00B01A6B" w:rsidRPr="00616ED8" w:rsidRDefault="00B01A6B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  <w:gridSpan w:val="2"/>
          </w:tcPr>
          <w:p w:rsidR="00B01A6B" w:rsidRPr="00616ED8" w:rsidRDefault="00B01A6B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4" w:type="pct"/>
          </w:tcPr>
          <w:p w:rsidR="00B01A6B" w:rsidRPr="00616ED8" w:rsidRDefault="00B01A6B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01A6B" w:rsidRPr="00616ED8" w:rsidTr="00B01A6B">
        <w:tc>
          <w:tcPr>
            <w:tcW w:w="823" w:type="pct"/>
            <w:vMerge w:val="restart"/>
          </w:tcPr>
          <w:p w:rsidR="00B01A6B" w:rsidRPr="009F7C19" w:rsidRDefault="00B01A6B" w:rsidP="00283FA5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Distingue los elementos fundamentales de la programación orientada a objetos</w:t>
            </w:r>
          </w:p>
        </w:tc>
        <w:tc>
          <w:tcPr>
            <w:tcW w:w="940" w:type="pct"/>
          </w:tcPr>
          <w:p w:rsidR="00B01A6B" w:rsidRDefault="00B01A6B" w:rsidP="00283FA5">
            <w:pPr>
              <w:rPr>
                <w:rFonts w:ascii="Arial" w:hAnsi="Arial" w:cs="Arial"/>
                <w:spacing w:val="-2"/>
                <w:szCs w:val="24"/>
              </w:rPr>
            </w:pPr>
            <w:r w:rsidRPr="001C68ED">
              <w:rPr>
                <w:rFonts w:ascii="Arial" w:hAnsi="Arial" w:cs="Arial"/>
                <w:spacing w:val="-2"/>
                <w:szCs w:val="24"/>
              </w:rPr>
              <w:t>Reconoce los usos y aplicaciones de los objetos en la programación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4" w:type="pct"/>
          </w:tcPr>
          <w:p w:rsidR="00B01A6B" w:rsidRPr="00616ED8" w:rsidRDefault="00B01A6B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" w:type="pct"/>
          </w:tcPr>
          <w:p w:rsidR="00B01A6B" w:rsidRPr="00616ED8" w:rsidRDefault="00B01A6B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pct"/>
            <w:gridSpan w:val="2"/>
          </w:tcPr>
          <w:p w:rsidR="00B01A6B" w:rsidRPr="00616ED8" w:rsidRDefault="00B01A6B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B01A6B" w:rsidRPr="00616ED8" w:rsidRDefault="00B01A6B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B01A6B" w:rsidRPr="00616ED8" w:rsidRDefault="00B01A6B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1A6B" w:rsidRPr="00616ED8" w:rsidTr="00B01A6B">
        <w:tc>
          <w:tcPr>
            <w:tcW w:w="823" w:type="pct"/>
            <w:vMerge/>
          </w:tcPr>
          <w:p w:rsidR="00B01A6B" w:rsidRDefault="00B01A6B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B01A6B" w:rsidRPr="001C68ED" w:rsidRDefault="00B01A6B" w:rsidP="00283FA5">
            <w:pPr>
              <w:jc w:val="both"/>
              <w:rPr>
                <w:rFonts w:ascii="Arial" w:hAnsi="Arial" w:cs="Arial"/>
                <w:spacing w:val="-2"/>
                <w:szCs w:val="24"/>
              </w:rPr>
            </w:pPr>
            <w:r w:rsidRPr="001C68ED">
              <w:rPr>
                <w:rFonts w:ascii="Arial" w:hAnsi="Arial" w:cs="Arial"/>
                <w:spacing w:val="-2"/>
                <w:szCs w:val="24"/>
              </w:rPr>
              <w:t>Distingue las normas básicas para el trabajo con clases y herencias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4" w:type="pct"/>
          </w:tcPr>
          <w:p w:rsidR="00B01A6B" w:rsidRPr="00616ED8" w:rsidRDefault="00B01A6B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" w:type="pct"/>
          </w:tcPr>
          <w:p w:rsidR="00B01A6B" w:rsidRPr="00616ED8" w:rsidRDefault="00B01A6B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pct"/>
            <w:gridSpan w:val="2"/>
          </w:tcPr>
          <w:p w:rsidR="00B01A6B" w:rsidRPr="00616ED8" w:rsidRDefault="00B01A6B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B01A6B" w:rsidRPr="00616ED8" w:rsidRDefault="00B01A6B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B01A6B" w:rsidRPr="00616ED8" w:rsidRDefault="00B01A6B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5BCE" w:rsidRPr="00616ED8" w:rsidTr="00616ED8">
        <w:trPr>
          <w:trHeight w:val="510"/>
        </w:trPr>
        <w:tc>
          <w:tcPr>
            <w:tcW w:w="4296" w:type="pct"/>
            <w:gridSpan w:val="5"/>
          </w:tcPr>
          <w:p w:rsidR="00795BCE" w:rsidRPr="00616ED8" w:rsidRDefault="00B01A6B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  <w:r w:rsidR="00795BCE"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="00795BCE" w:rsidRPr="00616ED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4"/>
            <w:vMerge w:val="restart"/>
          </w:tcPr>
          <w:p w:rsidR="00795BCE" w:rsidRPr="00616ED8" w:rsidRDefault="00795BCE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795BCE" w:rsidRPr="00616ED8" w:rsidTr="00616ED8">
        <w:trPr>
          <w:trHeight w:val="508"/>
        </w:trPr>
        <w:tc>
          <w:tcPr>
            <w:tcW w:w="4296" w:type="pct"/>
            <w:gridSpan w:val="5"/>
          </w:tcPr>
          <w:p w:rsidR="00795BCE" w:rsidRPr="00616ED8" w:rsidRDefault="00795BCE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4"/>
            <w:vMerge/>
          </w:tcPr>
          <w:p w:rsidR="00795BCE" w:rsidRPr="00616ED8" w:rsidRDefault="00795BCE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95BCE" w:rsidRPr="00616ED8" w:rsidTr="00616ED8">
        <w:trPr>
          <w:trHeight w:val="508"/>
        </w:trPr>
        <w:tc>
          <w:tcPr>
            <w:tcW w:w="4296" w:type="pct"/>
            <w:gridSpan w:val="5"/>
          </w:tcPr>
          <w:p w:rsidR="00795BCE" w:rsidRPr="00616ED8" w:rsidRDefault="00795BCE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4"/>
            <w:vMerge/>
          </w:tcPr>
          <w:p w:rsidR="00795BCE" w:rsidRPr="00616ED8" w:rsidRDefault="00795BCE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16ED8" w:rsidRPr="00616ED8" w:rsidRDefault="00616ED8" w:rsidP="00616E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F62DA" w:rsidRDefault="009F62DA">
      <w:pPr>
        <w:rPr>
          <w:rFonts w:ascii="Arial" w:hAnsi="Arial" w:cs="Arial"/>
          <w:sz w:val="24"/>
          <w:szCs w:val="24"/>
        </w:rPr>
      </w:pPr>
    </w:p>
    <w:p w:rsidR="00B01A6B" w:rsidRDefault="00B01A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616ED8" w:rsidRDefault="00616ED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60"/>
        <w:gridCol w:w="2126"/>
        <w:gridCol w:w="767"/>
        <w:gridCol w:w="772"/>
        <w:gridCol w:w="5294"/>
        <w:gridCol w:w="844"/>
        <w:gridCol w:w="759"/>
      </w:tblGrid>
      <w:tr w:rsidR="009F62DA" w:rsidRPr="00616ED8" w:rsidTr="009F62DA">
        <w:tc>
          <w:tcPr>
            <w:tcW w:w="5000" w:type="pct"/>
            <w:gridSpan w:val="7"/>
          </w:tcPr>
          <w:p w:rsidR="009F62DA" w:rsidRPr="00616ED8" w:rsidRDefault="009F62DA" w:rsidP="00B01A6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616ED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01A6B">
              <w:rPr>
                <w:rFonts w:ascii="Arial" w:hAnsi="Arial" w:cs="Arial"/>
                <w:b/>
                <w:sz w:val="24"/>
                <w:szCs w:val="24"/>
              </w:rPr>
              <w:t>Cultura de la calidad</w:t>
            </w:r>
          </w:p>
        </w:tc>
      </w:tr>
      <w:tr w:rsidR="009F62DA" w:rsidRPr="00616ED8" w:rsidTr="009F62DA">
        <w:tc>
          <w:tcPr>
            <w:tcW w:w="5000" w:type="pct"/>
            <w:gridSpan w:val="7"/>
          </w:tcPr>
          <w:p w:rsidR="009F62DA" w:rsidRPr="00B01A6B" w:rsidRDefault="009F62DA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B01A6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B01A6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01A6B" w:rsidRPr="00B01A6B">
              <w:rPr>
                <w:rFonts w:ascii="Arial" w:hAnsi="Arial" w:cs="Arial"/>
                <w:sz w:val="24"/>
                <w:szCs w:val="24"/>
              </w:rPr>
              <w:t>Desarrollar en los estudiantes los conocimientos, habilidades y destrezas para distinguir los principales aspectos relacionados con la calidad y el servicio al cliente</w:t>
            </w:r>
            <w:r w:rsidR="00015B34" w:rsidRPr="00B01A6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F62DA" w:rsidRPr="00616ED8" w:rsidTr="00AA1E31">
        <w:trPr>
          <w:trHeight w:val="309"/>
        </w:trPr>
        <w:tc>
          <w:tcPr>
            <w:tcW w:w="1006" w:type="pct"/>
            <w:vMerge w:val="restart"/>
          </w:tcPr>
          <w:p w:rsidR="009F62DA" w:rsidRPr="00616ED8" w:rsidRDefault="009F62DA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F62DA" w:rsidRPr="00616ED8" w:rsidRDefault="009F62DA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616ED8" w:rsidRDefault="00AD5BC9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</w:tcPr>
          <w:p w:rsidR="009F62DA" w:rsidRPr="00616ED8" w:rsidRDefault="009F62DA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616ED8" w:rsidRDefault="00AD5BC9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9F62DA" w:rsidRPr="00616ED8" w:rsidRDefault="009F62DA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F62DA" w:rsidRPr="00616ED8" w:rsidRDefault="009F62DA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2" w:type="pct"/>
            <w:vMerge w:val="restart"/>
          </w:tcPr>
          <w:p w:rsidR="009F62DA" w:rsidRPr="00616ED8" w:rsidRDefault="00565995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6" w:type="pct"/>
            <w:gridSpan w:val="2"/>
          </w:tcPr>
          <w:p w:rsidR="009F62DA" w:rsidRPr="00616ED8" w:rsidRDefault="009F62DA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F62DA" w:rsidRPr="00616ED8" w:rsidRDefault="009F62DA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F62DA" w:rsidRPr="00616ED8" w:rsidTr="00AA1E31">
        <w:trPr>
          <w:trHeight w:val="308"/>
        </w:trPr>
        <w:tc>
          <w:tcPr>
            <w:tcW w:w="1006" w:type="pct"/>
            <w:vMerge/>
          </w:tcPr>
          <w:p w:rsidR="009F62DA" w:rsidRPr="00616ED8" w:rsidRDefault="009F62DA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9F62DA" w:rsidRPr="00616ED8" w:rsidRDefault="009F62DA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9F62DA" w:rsidRPr="00616ED8" w:rsidRDefault="009F62DA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F62DA" w:rsidRPr="00616ED8" w:rsidRDefault="009F62DA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F62DA" w:rsidRPr="00616ED8" w:rsidRDefault="009F62DA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9F62DA" w:rsidRPr="00616ED8" w:rsidRDefault="009F62DA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9F62DA" w:rsidRPr="00616ED8" w:rsidRDefault="009F62DA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9F62DA" w:rsidRPr="00616ED8" w:rsidRDefault="009F62DA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A1E31" w:rsidRPr="00616ED8" w:rsidTr="00AA1E31">
        <w:tc>
          <w:tcPr>
            <w:tcW w:w="1006" w:type="pct"/>
            <w:vMerge w:val="restart"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Relaciona los principios básicos de calidad con el desarrollo de las tareas cotidianas</w:t>
            </w:r>
            <w:r>
              <w:rPr>
                <w:rFonts w:ascii="Arial" w:hAnsi="Arial" w:cs="Arial"/>
                <w:szCs w:val="24"/>
              </w:rPr>
              <w:t xml:space="preserve"> de un técnico en informática.</w:t>
            </w:r>
            <w:r w:rsidRPr="009F7C19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804" w:type="pct"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Explica  de la importancia de la calidad dentro del proceso de globalización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90" w:type="pct"/>
          </w:tcPr>
          <w:p w:rsidR="00AA1E31" w:rsidRPr="00616ED8" w:rsidRDefault="00AA1E3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A1E31" w:rsidRPr="00616ED8" w:rsidRDefault="00AA1E3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A1E31" w:rsidRPr="00616ED8" w:rsidRDefault="00AA1E3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A1E31" w:rsidRPr="00616ED8" w:rsidRDefault="00AA1E3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A1E31" w:rsidRPr="00616ED8" w:rsidRDefault="00AA1E3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1E31" w:rsidRPr="00616ED8" w:rsidTr="00AA1E31">
        <w:tc>
          <w:tcPr>
            <w:tcW w:w="1006" w:type="pct"/>
            <w:vMerge/>
            <w:vAlign w:val="center"/>
          </w:tcPr>
          <w:p w:rsidR="00AA1E31" w:rsidRPr="00616ED8" w:rsidRDefault="00AA1E3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pct"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Identifica  los beneficios que proporciona un cambio hacia la calidad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90" w:type="pct"/>
          </w:tcPr>
          <w:p w:rsidR="00AA1E31" w:rsidRPr="00616ED8" w:rsidRDefault="00AA1E3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A1E31" w:rsidRPr="00616ED8" w:rsidRDefault="00AA1E3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A1E31" w:rsidRPr="00616ED8" w:rsidRDefault="00AA1E3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A1E31" w:rsidRPr="00616ED8" w:rsidRDefault="00AA1E3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A1E31" w:rsidRPr="00616ED8" w:rsidRDefault="00AA1E3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1E31" w:rsidRPr="00616ED8" w:rsidTr="00AA1E31">
        <w:tc>
          <w:tcPr>
            <w:tcW w:w="1006" w:type="pct"/>
            <w:vMerge/>
          </w:tcPr>
          <w:p w:rsidR="00AA1E31" w:rsidRPr="00616ED8" w:rsidRDefault="00AA1E3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pct"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Utiliza diferentes herramientas en casos concretos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90" w:type="pct"/>
          </w:tcPr>
          <w:p w:rsidR="00AA1E31" w:rsidRPr="00616ED8" w:rsidRDefault="00AA1E3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A1E31" w:rsidRPr="00616ED8" w:rsidRDefault="00AA1E3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A1E31" w:rsidRPr="00616ED8" w:rsidRDefault="00AA1E3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A1E31" w:rsidRPr="00616ED8" w:rsidRDefault="00AA1E3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A1E31" w:rsidRPr="00616ED8" w:rsidRDefault="00AA1E3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A1E31" w:rsidRDefault="00AA1E31">
      <w: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75"/>
        <w:gridCol w:w="2552"/>
        <w:gridCol w:w="850"/>
        <w:gridCol w:w="1132"/>
        <w:gridCol w:w="4710"/>
        <w:gridCol w:w="52"/>
        <w:gridCol w:w="771"/>
        <w:gridCol w:w="779"/>
        <w:gridCol w:w="353"/>
      </w:tblGrid>
      <w:tr w:rsidR="00AA1E31" w:rsidRPr="00616ED8" w:rsidTr="00AA1E31">
        <w:trPr>
          <w:trHeight w:val="309"/>
        </w:trPr>
        <w:tc>
          <w:tcPr>
            <w:tcW w:w="875" w:type="pct"/>
            <w:vMerge w:val="restart"/>
          </w:tcPr>
          <w:p w:rsidR="00AA1E31" w:rsidRPr="00616ED8" w:rsidRDefault="00AA1E3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lastRenderedPageBreak/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AA1E31" w:rsidRPr="00616ED8" w:rsidRDefault="00AA1E3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A1E31" w:rsidRPr="00616ED8" w:rsidRDefault="00AA1E3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gridSpan w:val="2"/>
            <w:vMerge w:val="restart"/>
          </w:tcPr>
          <w:p w:rsidR="00AA1E31" w:rsidRPr="00616ED8" w:rsidRDefault="00AA1E3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3"/>
          </w:tcPr>
          <w:p w:rsidR="00AA1E31" w:rsidRPr="00616ED8" w:rsidRDefault="00AA1E3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A1E31" w:rsidRPr="00616ED8" w:rsidRDefault="00AA1E3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A1E31" w:rsidRPr="00616ED8" w:rsidTr="00AA1E31">
        <w:trPr>
          <w:trHeight w:val="308"/>
        </w:trPr>
        <w:tc>
          <w:tcPr>
            <w:tcW w:w="875" w:type="pct"/>
            <w:vMerge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AA1E31" w:rsidRPr="00616ED8" w:rsidRDefault="00AA1E3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AA1E31" w:rsidRPr="00616ED8" w:rsidRDefault="00AA1E3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gridSpan w:val="2"/>
            <w:vMerge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AA1E31" w:rsidRPr="00616ED8" w:rsidRDefault="00AA1E3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A1E31" w:rsidRPr="00616ED8" w:rsidTr="00AA1E31">
        <w:tc>
          <w:tcPr>
            <w:tcW w:w="875" w:type="pct"/>
            <w:vMerge w:val="restart"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 xml:space="preserve">Aplica los conceptos relacionados con el servicio al cliente en el desempeño de las labores relacionadas con el </w:t>
            </w:r>
            <w:r>
              <w:rPr>
                <w:rFonts w:ascii="Arial" w:hAnsi="Arial" w:cs="Arial"/>
                <w:szCs w:val="24"/>
              </w:rPr>
              <w:t>técnico en informática.</w:t>
            </w:r>
          </w:p>
        </w:tc>
        <w:tc>
          <w:tcPr>
            <w:tcW w:w="940" w:type="pct"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Describe  los factores que determinan el comportamiento del cliente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AA1E31" w:rsidRPr="00246EC1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1E31" w:rsidRPr="00616ED8" w:rsidTr="00AA1E31">
        <w:tc>
          <w:tcPr>
            <w:tcW w:w="875" w:type="pct"/>
            <w:vMerge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Distingue las formas en que se manifiestan las necesidades y expectativas del cliente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AA1E31" w:rsidRPr="00246EC1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1E31" w:rsidRPr="00616ED8" w:rsidTr="00AA1E31">
        <w:tc>
          <w:tcPr>
            <w:tcW w:w="875" w:type="pct"/>
            <w:vMerge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Clasifica los tipos de cliente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AA1E31" w:rsidRPr="00246EC1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1E31" w:rsidRPr="00616ED8" w:rsidTr="00AA1E31">
        <w:tc>
          <w:tcPr>
            <w:tcW w:w="875" w:type="pct"/>
            <w:vMerge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Explica el ciclo del servicio y cada uno de los momentos de la verdad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AA1E31" w:rsidRPr="00246EC1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1E31" w:rsidRPr="00616ED8" w:rsidTr="00AA1E31">
        <w:tc>
          <w:tcPr>
            <w:tcW w:w="875" w:type="pct"/>
            <w:vMerge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Reconoce las consecuencias que puede tener para la empresa no satisfacer al cliente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AA1E31" w:rsidRPr="00246EC1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1E31" w:rsidRPr="00616ED8" w:rsidTr="00AA1E31">
        <w:tc>
          <w:tcPr>
            <w:tcW w:w="875" w:type="pct"/>
            <w:vMerge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Distingue la importancia de mantener normas de conducta básicas en el establecimiento de las relaciones interpersonales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AA1E31" w:rsidRPr="00246EC1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1E31" w:rsidRPr="00616ED8" w:rsidTr="00AA1E31">
        <w:tc>
          <w:tcPr>
            <w:tcW w:w="875" w:type="pct"/>
            <w:vMerge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Aplica normas de conducta básicas en el establecimiento de relaciones interpersonales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AA1E31" w:rsidRPr="00246EC1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1E31" w:rsidRPr="00616ED8" w:rsidTr="00AA1E31">
        <w:trPr>
          <w:trHeight w:val="309"/>
        </w:trPr>
        <w:tc>
          <w:tcPr>
            <w:tcW w:w="875" w:type="pct"/>
            <w:vMerge w:val="restart"/>
          </w:tcPr>
          <w:p w:rsidR="00AA1E31" w:rsidRPr="00616ED8" w:rsidRDefault="00AA1E3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lastRenderedPageBreak/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AA1E31" w:rsidRPr="00616ED8" w:rsidRDefault="00AA1E3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A1E31" w:rsidRPr="00616ED8" w:rsidRDefault="00AA1E3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gridSpan w:val="2"/>
            <w:vMerge w:val="restart"/>
          </w:tcPr>
          <w:p w:rsidR="00AA1E31" w:rsidRPr="00616ED8" w:rsidRDefault="00AA1E3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3"/>
          </w:tcPr>
          <w:p w:rsidR="00AA1E31" w:rsidRPr="00616ED8" w:rsidRDefault="00AA1E3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A1E31" w:rsidRPr="00616ED8" w:rsidRDefault="00AA1E3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A1E31" w:rsidRPr="00616ED8" w:rsidTr="00AA1E31">
        <w:trPr>
          <w:trHeight w:val="308"/>
        </w:trPr>
        <w:tc>
          <w:tcPr>
            <w:tcW w:w="875" w:type="pct"/>
            <w:vMerge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AA1E31" w:rsidRPr="00616ED8" w:rsidRDefault="00AA1E3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AA1E31" w:rsidRPr="00616ED8" w:rsidRDefault="00AA1E3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gridSpan w:val="2"/>
            <w:vMerge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AA1E31" w:rsidRPr="00616ED8" w:rsidRDefault="00AA1E3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A1E31" w:rsidRPr="00616ED8" w:rsidTr="00AA1E31">
        <w:tc>
          <w:tcPr>
            <w:tcW w:w="875" w:type="pct"/>
            <w:vMerge w:val="restart"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Reconoce los aportes del trabajo en equipo para el alcance de los objetivos propuestos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940" w:type="pct"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Distingue las actitudes y valores personales requeridos para el trabajo en equipo y la negociación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AA1E31" w:rsidRPr="00246EC1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1E31" w:rsidRPr="00616ED8" w:rsidTr="00AA1E31">
        <w:tc>
          <w:tcPr>
            <w:tcW w:w="875" w:type="pct"/>
            <w:vMerge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Explica las circunstancias y elementos que pueden influir en el trabajo en equipo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AA1E31" w:rsidRPr="00246EC1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1E31" w:rsidRPr="00616ED8" w:rsidTr="00AA1E31">
        <w:tc>
          <w:tcPr>
            <w:tcW w:w="875" w:type="pct"/>
            <w:vMerge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AA1E31" w:rsidRPr="009F7C19" w:rsidRDefault="00AA1E31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Señala  las diferencias entre grupo y equipo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AA1E31" w:rsidRPr="00246EC1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AA1E31" w:rsidRPr="00616ED8" w:rsidRDefault="00AA1E31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1E31" w:rsidRPr="00616ED8" w:rsidTr="00AA1E31">
        <w:trPr>
          <w:gridAfter w:val="1"/>
          <w:wAfter w:w="130" w:type="pct"/>
          <w:trHeight w:val="510"/>
        </w:trPr>
        <w:tc>
          <w:tcPr>
            <w:tcW w:w="4280" w:type="pct"/>
            <w:gridSpan w:val="5"/>
          </w:tcPr>
          <w:p w:rsidR="00AA1E31" w:rsidRPr="00616ED8" w:rsidRDefault="00AA1E3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3"/>
            <w:vMerge w:val="restart"/>
          </w:tcPr>
          <w:p w:rsidR="00AA1E31" w:rsidRPr="00616ED8" w:rsidRDefault="00AA1E31" w:rsidP="00616E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A1E31" w:rsidRPr="00616ED8" w:rsidTr="00AA1E31">
        <w:trPr>
          <w:gridAfter w:val="1"/>
          <w:wAfter w:w="130" w:type="pct"/>
          <w:trHeight w:val="508"/>
        </w:trPr>
        <w:tc>
          <w:tcPr>
            <w:tcW w:w="4280" w:type="pct"/>
            <w:gridSpan w:val="5"/>
          </w:tcPr>
          <w:p w:rsidR="00AA1E31" w:rsidRPr="00616ED8" w:rsidRDefault="00AA1E3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3"/>
            <w:vMerge/>
          </w:tcPr>
          <w:p w:rsidR="00AA1E31" w:rsidRPr="00616ED8" w:rsidRDefault="00AA1E31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A1E31" w:rsidRPr="00616ED8" w:rsidTr="00AA1E31">
        <w:trPr>
          <w:gridAfter w:val="1"/>
          <w:wAfter w:w="130" w:type="pct"/>
          <w:trHeight w:val="508"/>
        </w:trPr>
        <w:tc>
          <w:tcPr>
            <w:tcW w:w="4280" w:type="pct"/>
            <w:gridSpan w:val="5"/>
          </w:tcPr>
          <w:p w:rsidR="00AA1E31" w:rsidRPr="00616ED8" w:rsidRDefault="00AA1E3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3"/>
            <w:vMerge/>
          </w:tcPr>
          <w:p w:rsidR="00AA1E31" w:rsidRPr="00616ED8" w:rsidRDefault="00AA1E31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00EAF" w:rsidRPr="00616ED8" w:rsidRDefault="00000EAF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AA1E31" w:rsidRDefault="00AA1E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571CF8" w:rsidRPr="00616ED8" w:rsidRDefault="00571CF8" w:rsidP="00571CF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1"/>
        <w:gridCol w:w="2552"/>
        <w:gridCol w:w="850"/>
        <w:gridCol w:w="1276"/>
        <w:gridCol w:w="4281"/>
        <w:gridCol w:w="54"/>
        <w:gridCol w:w="771"/>
        <w:gridCol w:w="776"/>
        <w:gridCol w:w="353"/>
      </w:tblGrid>
      <w:tr w:rsidR="00571CF8" w:rsidRPr="00616ED8" w:rsidTr="002D0058">
        <w:tc>
          <w:tcPr>
            <w:tcW w:w="5000" w:type="pct"/>
            <w:gridSpan w:val="9"/>
          </w:tcPr>
          <w:p w:rsidR="00571CF8" w:rsidRPr="00616ED8" w:rsidRDefault="00571CF8" w:rsidP="009B27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9B2797">
              <w:rPr>
                <w:rFonts w:ascii="Arial" w:hAnsi="Arial" w:cs="Arial"/>
                <w:b/>
                <w:sz w:val="24"/>
                <w:szCs w:val="24"/>
              </w:rPr>
              <w:t>INTERFACES GRÁFICAS DE USUARIO</w:t>
            </w:r>
          </w:p>
        </w:tc>
      </w:tr>
      <w:tr w:rsidR="00571CF8" w:rsidRPr="00616ED8" w:rsidTr="002D0058">
        <w:tc>
          <w:tcPr>
            <w:tcW w:w="5000" w:type="pct"/>
            <w:gridSpan w:val="9"/>
          </w:tcPr>
          <w:p w:rsidR="00571CF8" w:rsidRPr="00616ED8" w:rsidRDefault="00571CF8" w:rsidP="009B27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616ED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B2797">
              <w:rPr>
                <w:rFonts w:ascii="Arial" w:hAnsi="Arial" w:cs="Arial"/>
                <w:b/>
                <w:sz w:val="24"/>
                <w:szCs w:val="24"/>
              </w:rPr>
              <w:t>Principios de Diseño</w:t>
            </w:r>
          </w:p>
        </w:tc>
      </w:tr>
      <w:tr w:rsidR="00571CF8" w:rsidRPr="009B2797" w:rsidTr="002D0058">
        <w:tc>
          <w:tcPr>
            <w:tcW w:w="5000" w:type="pct"/>
            <w:gridSpan w:val="9"/>
          </w:tcPr>
          <w:p w:rsidR="00571CF8" w:rsidRPr="009B2797" w:rsidRDefault="00571CF8" w:rsidP="002D005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279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9B279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9B2797" w:rsidRPr="009B2797">
              <w:rPr>
                <w:rFonts w:ascii="Arial" w:hAnsi="Arial" w:cs="Arial"/>
                <w:spacing w:val="-3"/>
                <w:sz w:val="24"/>
                <w:szCs w:val="24"/>
              </w:rPr>
              <w:t>Aplicar los Principios de Diseño en el desarrollo de diferentes proyectos</w:t>
            </w:r>
            <w:r w:rsidRPr="009B279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71CF8" w:rsidRPr="00616ED8" w:rsidTr="00972526">
        <w:trPr>
          <w:trHeight w:val="309"/>
        </w:trPr>
        <w:tc>
          <w:tcPr>
            <w:tcW w:w="980" w:type="pct"/>
            <w:vMerge w:val="restart"/>
          </w:tcPr>
          <w:p w:rsidR="00571CF8" w:rsidRPr="00616ED8" w:rsidRDefault="00571CF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571CF8" w:rsidRPr="00616ED8" w:rsidRDefault="00571CF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71CF8" w:rsidRPr="00616ED8" w:rsidRDefault="00571CF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571CF8" w:rsidRPr="00616ED8" w:rsidRDefault="00571CF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gridSpan w:val="2"/>
            <w:vMerge w:val="restart"/>
          </w:tcPr>
          <w:p w:rsidR="00571CF8" w:rsidRPr="00616ED8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3"/>
          </w:tcPr>
          <w:p w:rsidR="00571CF8" w:rsidRPr="00616ED8" w:rsidRDefault="00571CF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571CF8" w:rsidRPr="00616ED8" w:rsidRDefault="00571CF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71CF8" w:rsidRPr="00616ED8" w:rsidTr="00972526">
        <w:trPr>
          <w:trHeight w:val="308"/>
        </w:trPr>
        <w:tc>
          <w:tcPr>
            <w:tcW w:w="980" w:type="pct"/>
            <w:vMerge/>
          </w:tcPr>
          <w:p w:rsidR="00571CF8" w:rsidRPr="00616ED8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571CF8" w:rsidRPr="00616ED8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571CF8" w:rsidRPr="00616ED8" w:rsidRDefault="00571CF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571CF8" w:rsidRPr="00616ED8" w:rsidRDefault="00571CF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gridSpan w:val="2"/>
            <w:vMerge/>
          </w:tcPr>
          <w:p w:rsidR="00571CF8" w:rsidRPr="00616ED8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571CF8" w:rsidRPr="00616ED8" w:rsidRDefault="00571CF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  <w:gridSpan w:val="2"/>
          </w:tcPr>
          <w:p w:rsidR="00571CF8" w:rsidRPr="00616ED8" w:rsidRDefault="00571CF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B2797" w:rsidRPr="00616ED8" w:rsidTr="00972526">
        <w:tc>
          <w:tcPr>
            <w:tcW w:w="980" w:type="pct"/>
            <w:vMerge w:val="restart"/>
          </w:tcPr>
          <w:p w:rsidR="009B2797" w:rsidRPr="009F7C19" w:rsidRDefault="009B2797" w:rsidP="00283FA5">
            <w:pPr>
              <w:spacing w:line="220" w:lineRule="exac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Identifica</w:t>
            </w:r>
            <w:r w:rsidRPr="009F7C19">
              <w:rPr>
                <w:rFonts w:ascii="Arial" w:hAnsi="Arial" w:cs="Arial"/>
                <w:szCs w:val="24"/>
              </w:rPr>
              <w:t xml:space="preserve"> los conceptos, elementos y procesos fundamentales del diseño.</w:t>
            </w:r>
          </w:p>
        </w:tc>
        <w:tc>
          <w:tcPr>
            <w:tcW w:w="940" w:type="pct"/>
          </w:tcPr>
          <w:p w:rsidR="009B2797" w:rsidRPr="009F7C19" w:rsidRDefault="009B2797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Describe los aspectos fundamentales de la composición artística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  <w:gridSpan w:val="2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2797" w:rsidRPr="00616ED8" w:rsidTr="00972526">
        <w:tc>
          <w:tcPr>
            <w:tcW w:w="980" w:type="pct"/>
            <w:vMerge/>
          </w:tcPr>
          <w:p w:rsidR="009B2797" w:rsidRPr="00616ED8" w:rsidRDefault="009B279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9B2797" w:rsidRPr="009F7C19" w:rsidRDefault="009B2797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Señala los aspectos más relevantes de las diferentes técnicas de presentación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  <w:gridSpan w:val="2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2797" w:rsidRPr="00616ED8" w:rsidTr="00972526">
        <w:tc>
          <w:tcPr>
            <w:tcW w:w="980" w:type="pct"/>
            <w:vMerge w:val="restart"/>
          </w:tcPr>
          <w:p w:rsidR="009B2797" w:rsidRPr="009F7C19" w:rsidRDefault="009B2797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Aplica los principios fundamentales que regulan el diseño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940" w:type="pct"/>
          </w:tcPr>
          <w:p w:rsidR="009B2797" w:rsidRPr="009F7C19" w:rsidRDefault="009B2797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Sigue los procedimientos para realizar una composición artística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  <w:gridSpan w:val="2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2797" w:rsidRPr="00616ED8" w:rsidTr="00972526">
        <w:tc>
          <w:tcPr>
            <w:tcW w:w="980" w:type="pct"/>
            <w:vMerge/>
          </w:tcPr>
          <w:p w:rsidR="009B2797" w:rsidRPr="009F7C19" w:rsidRDefault="009B2797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9B2797" w:rsidRPr="009F7C19" w:rsidRDefault="009B2797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Aplica   las diferentes técnicas de presentación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  <w:gridSpan w:val="2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2797" w:rsidRPr="00616ED8" w:rsidTr="00972526">
        <w:tc>
          <w:tcPr>
            <w:tcW w:w="980" w:type="pct"/>
            <w:vMerge/>
          </w:tcPr>
          <w:p w:rsidR="009B2797" w:rsidRPr="009F7C19" w:rsidRDefault="009B2797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9B2797" w:rsidRPr="009F7C19" w:rsidRDefault="009B2797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Utiliza los principios que regulan el diseño en diferentes proyectos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  <w:gridSpan w:val="2"/>
          </w:tcPr>
          <w:p w:rsidR="009B2797" w:rsidRPr="00616ED8" w:rsidRDefault="009B2797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2797" w:rsidRPr="00616ED8" w:rsidTr="00283FA5">
        <w:trPr>
          <w:gridAfter w:val="1"/>
          <w:wAfter w:w="130" w:type="pct"/>
          <w:trHeight w:val="510"/>
        </w:trPr>
        <w:tc>
          <w:tcPr>
            <w:tcW w:w="4280" w:type="pct"/>
            <w:gridSpan w:val="5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3"/>
            <w:vMerge w:val="restart"/>
          </w:tcPr>
          <w:p w:rsidR="009B2797" w:rsidRPr="00616ED8" w:rsidRDefault="009B2797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9B2797" w:rsidRPr="00616ED8" w:rsidTr="00283FA5">
        <w:trPr>
          <w:gridAfter w:val="1"/>
          <w:wAfter w:w="130" w:type="pct"/>
          <w:trHeight w:val="508"/>
        </w:trPr>
        <w:tc>
          <w:tcPr>
            <w:tcW w:w="4280" w:type="pct"/>
            <w:gridSpan w:val="5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3"/>
            <w:vMerge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B2797" w:rsidRPr="00616ED8" w:rsidTr="00283FA5">
        <w:trPr>
          <w:gridAfter w:val="1"/>
          <w:wAfter w:w="130" w:type="pct"/>
          <w:trHeight w:val="508"/>
        </w:trPr>
        <w:tc>
          <w:tcPr>
            <w:tcW w:w="4280" w:type="pct"/>
            <w:gridSpan w:val="5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3"/>
            <w:vMerge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16ED8" w:rsidRDefault="00616ED8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552"/>
        <w:gridCol w:w="850"/>
        <w:gridCol w:w="1276"/>
        <w:gridCol w:w="4336"/>
        <w:gridCol w:w="771"/>
        <w:gridCol w:w="1129"/>
      </w:tblGrid>
      <w:tr w:rsidR="009B2797" w:rsidRPr="00616ED8" w:rsidTr="00283FA5">
        <w:tc>
          <w:tcPr>
            <w:tcW w:w="5000" w:type="pct"/>
            <w:gridSpan w:val="7"/>
          </w:tcPr>
          <w:p w:rsidR="009B2797" w:rsidRPr="00616ED8" w:rsidRDefault="009B2797" w:rsidP="009B279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16ED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Teoría del Color</w:t>
            </w:r>
          </w:p>
        </w:tc>
      </w:tr>
      <w:tr w:rsidR="009B2797" w:rsidRPr="009B2797" w:rsidTr="00283FA5">
        <w:tc>
          <w:tcPr>
            <w:tcW w:w="5000" w:type="pct"/>
            <w:gridSpan w:val="7"/>
          </w:tcPr>
          <w:p w:rsidR="009B2797" w:rsidRPr="009B2797" w:rsidRDefault="009B2797" w:rsidP="00283FA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279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9B279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B2797">
              <w:rPr>
                <w:rFonts w:ascii="Arial" w:hAnsi="Arial" w:cs="Arial"/>
                <w:spacing w:val="-3"/>
                <w:sz w:val="24"/>
                <w:szCs w:val="24"/>
              </w:rPr>
              <w:t>Aplicar los Principios de Diseño en el desarrollo de diferentes proyectos</w:t>
            </w:r>
            <w:r w:rsidRPr="009B279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B2797" w:rsidRPr="00616ED8" w:rsidTr="00283FA5">
        <w:trPr>
          <w:trHeight w:val="309"/>
        </w:trPr>
        <w:tc>
          <w:tcPr>
            <w:tcW w:w="980" w:type="pct"/>
            <w:vMerge w:val="restart"/>
          </w:tcPr>
          <w:p w:rsidR="009B2797" w:rsidRPr="00616ED8" w:rsidRDefault="009B2797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9B2797" w:rsidRPr="00616ED8" w:rsidRDefault="009B2797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B2797" w:rsidRPr="00616ED8" w:rsidRDefault="009B2797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9B2797" w:rsidRPr="00616ED8" w:rsidRDefault="009B2797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9B2797" w:rsidRPr="00616ED8" w:rsidRDefault="009B2797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9B2797" w:rsidRPr="00616ED8" w:rsidRDefault="009B2797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B2797" w:rsidRPr="00616ED8" w:rsidRDefault="009B2797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B2797" w:rsidRPr="00616ED8" w:rsidTr="00283FA5">
        <w:trPr>
          <w:trHeight w:val="308"/>
        </w:trPr>
        <w:tc>
          <w:tcPr>
            <w:tcW w:w="980" w:type="pct"/>
            <w:vMerge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9B2797" w:rsidRPr="00616ED8" w:rsidRDefault="009B2797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9B2797" w:rsidRPr="00616ED8" w:rsidRDefault="009B2797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9B2797" w:rsidRPr="00616ED8" w:rsidRDefault="009B2797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9B2797" w:rsidRPr="00616ED8" w:rsidRDefault="009B2797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B2797" w:rsidRPr="00616ED8" w:rsidTr="00283FA5">
        <w:tc>
          <w:tcPr>
            <w:tcW w:w="980" w:type="pct"/>
            <w:vMerge w:val="restart"/>
          </w:tcPr>
          <w:p w:rsidR="009B2797" w:rsidRPr="009F7C19" w:rsidRDefault="009B2797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Identifica</w:t>
            </w:r>
            <w:r>
              <w:rPr>
                <w:rFonts w:ascii="Arial" w:hAnsi="Arial" w:cs="Arial"/>
                <w:szCs w:val="24"/>
              </w:rPr>
              <w:t xml:space="preserve"> l</w:t>
            </w:r>
            <w:r w:rsidRPr="009F7C19">
              <w:rPr>
                <w:rFonts w:ascii="Arial" w:hAnsi="Arial" w:cs="Arial"/>
                <w:szCs w:val="24"/>
              </w:rPr>
              <w:t xml:space="preserve">os conceptos y elementos fundamentales relacionados con la </w:t>
            </w:r>
            <w:r>
              <w:rPr>
                <w:rFonts w:ascii="Arial" w:hAnsi="Arial" w:cs="Arial"/>
                <w:szCs w:val="24"/>
              </w:rPr>
              <w:t>teoría del color.</w:t>
            </w:r>
          </w:p>
        </w:tc>
        <w:tc>
          <w:tcPr>
            <w:tcW w:w="940" w:type="pct"/>
          </w:tcPr>
          <w:p w:rsidR="009B2797" w:rsidRPr="009F7C19" w:rsidRDefault="009B2797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Enumera las funciones y componentes del ojo humano y sus relaciones con la percepción del color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2797" w:rsidRPr="00616ED8" w:rsidTr="00283FA5">
        <w:tc>
          <w:tcPr>
            <w:tcW w:w="980" w:type="pct"/>
            <w:vMerge/>
          </w:tcPr>
          <w:p w:rsidR="009B2797" w:rsidRPr="009F7C19" w:rsidRDefault="009B2797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9B2797" w:rsidRPr="009F7C19" w:rsidRDefault="009B2797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Explica la teoría relacionada con el círculo cromático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2797" w:rsidRPr="00616ED8" w:rsidTr="00283FA5">
        <w:tc>
          <w:tcPr>
            <w:tcW w:w="980" w:type="pct"/>
            <w:vMerge/>
          </w:tcPr>
          <w:p w:rsidR="009B2797" w:rsidRPr="009F7C19" w:rsidRDefault="009B2797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9B2797" w:rsidRPr="009F7C19" w:rsidRDefault="009B2797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Distingue los tipos y combinaciones de colores con los que se puede trabajar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2797" w:rsidRPr="00616ED8" w:rsidTr="00283FA5">
        <w:tc>
          <w:tcPr>
            <w:tcW w:w="980" w:type="pct"/>
            <w:vMerge/>
          </w:tcPr>
          <w:p w:rsidR="009B2797" w:rsidRPr="009F7C19" w:rsidRDefault="009B2797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9B2797" w:rsidRPr="009F7C19" w:rsidRDefault="009B2797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Aplica los principios de psicología del color en el desarrollo de proyectos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2797" w:rsidRPr="00616ED8" w:rsidTr="00283FA5">
        <w:tc>
          <w:tcPr>
            <w:tcW w:w="980" w:type="pct"/>
            <w:vMerge w:val="restart"/>
          </w:tcPr>
          <w:p w:rsidR="009B2797" w:rsidRPr="009F7C19" w:rsidRDefault="009B2797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 xml:space="preserve">Aplica los principios de la </w:t>
            </w:r>
            <w:r>
              <w:rPr>
                <w:rFonts w:ascii="Arial" w:hAnsi="Arial" w:cs="Arial"/>
                <w:szCs w:val="24"/>
              </w:rPr>
              <w:t xml:space="preserve">teoría del color </w:t>
            </w:r>
            <w:r w:rsidRPr="009F7C19">
              <w:rPr>
                <w:rFonts w:ascii="Arial" w:hAnsi="Arial" w:cs="Arial"/>
                <w:szCs w:val="24"/>
              </w:rPr>
              <w:t>en el desarrollo de proyectos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940" w:type="pct"/>
          </w:tcPr>
          <w:p w:rsidR="009B2797" w:rsidRPr="009F7C19" w:rsidRDefault="009B2797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Aplica los elementos básicos del matiz, el valor y la intensidad</w:t>
            </w:r>
          </w:p>
        </w:tc>
        <w:tc>
          <w:tcPr>
            <w:tcW w:w="313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2797" w:rsidRPr="00616ED8" w:rsidTr="00283FA5">
        <w:tc>
          <w:tcPr>
            <w:tcW w:w="980" w:type="pct"/>
            <w:vMerge/>
          </w:tcPr>
          <w:p w:rsidR="009B2797" w:rsidRPr="009F7C19" w:rsidRDefault="009B2797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9B2797" w:rsidRPr="009F7C19" w:rsidRDefault="009B2797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Utiliza  los tipos y combinaciones de colores en el desarrollo de proyectos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2797" w:rsidRPr="00616ED8" w:rsidTr="00283FA5">
        <w:tc>
          <w:tcPr>
            <w:tcW w:w="980" w:type="pct"/>
            <w:vMerge/>
          </w:tcPr>
          <w:p w:rsidR="009B2797" w:rsidRPr="009F7C19" w:rsidRDefault="009B2797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9B2797" w:rsidRPr="009F7C19" w:rsidRDefault="009B2797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 xml:space="preserve">Aplica los principios de la </w:t>
            </w:r>
            <w:r>
              <w:rPr>
                <w:rFonts w:ascii="Arial" w:hAnsi="Arial" w:cs="Arial"/>
                <w:szCs w:val="24"/>
              </w:rPr>
              <w:t xml:space="preserve">teoría del color </w:t>
            </w:r>
            <w:r w:rsidRPr="009F7C19">
              <w:rPr>
                <w:rFonts w:ascii="Arial" w:hAnsi="Arial" w:cs="Arial"/>
                <w:szCs w:val="24"/>
              </w:rPr>
              <w:t>en el desarrollo de proyectos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B2797" w:rsidRPr="00616ED8" w:rsidRDefault="009B2797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Default="00616ED8"/>
    <w:p w:rsidR="00616ED8" w:rsidRDefault="00616ED8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20"/>
        <w:gridCol w:w="2411"/>
        <w:gridCol w:w="850"/>
        <w:gridCol w:w="1132"/>
        <w:gridCol w:w="4707"/>
        <w:gridCol w:w="62"/>
        <w:gridCol w:w="771"/>
        <w:gridCol w:w="768"/>
        <w:gridCol w:w="353"/>
      </w:tblGrid>
      <w:tr w:rsidR="00616ED8" w:rsidRPr="00616ED8" w:rsidTr="00616ED8">
        <w:trPr>
          <w:trHeight w:val="309"/>
        </w:trPr>
        <w:tc>
          <w:tcPr>
            <w:tcW w:w="928" w:type="pct"/>
            <w:vMerge w:val="restar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7" w:type="pct"/>
            <w:gridSpan w:val="2"/>
            <w:vMerge w:val="restart"/>
          </w:tcPr>
          <w:p w:rsidR="00616ED8" w:rsidRPr="00616ED8" w:rsidRDefault="00565995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97" w:type="pct"/>
            <w:gridSpan w:val="3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616ED8" w:rsidTr="00616ED8">
        <w:trPr>
          <w:trHeight w:val="308"/>
        </w:trPr>
        <w:tc>
          <w:tcPr>
            <w:tcW w:w="928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7" w:type="pct"/>
            <w:gridSpan w:val="2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3" w:type="pct"/>
            <w:gridSpan w:val="2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C6C1D" w:rsidRPr="00616ED8" w:rsidTr="00616ED8">
        <w:tc>
          <w:tcPr>
            <w:tcW w:w="928" w:type="pct"/>
            <w:vMerge w:val="restart"/>
          </w:tcPr>
          <w:p w:rsidR="00AC6C1D" w:rsidRPr="00AC6C1D" w:rsidRDefault="00AC6C1D" w:rsidP="00283FA5">
            <w:pPr>
              <w:rPr>
                <w:rFonts w:ascii="Arial" w:hAnsi="Arial" w:cs="Arial"/>
                <w:sz w:val="24"/>
                <w:szCs w:val="24"/>
              </w:rPr>
            </w:pPr>
            <w:r w:rsidRPr="00AC6C1D">
              <w:rPr>
                <w:rFonts w:ascii="Arial" w:hAnsi="Arial" w:cs="Arial"/>
                <w:sz w:val="24"/>
                <w:szCs w:val="24"/>
              </w:rPr>
              <w:t>Aplica los modos del color en proyectos de diseño.</w:t>
            </w:r>
          </w:p>
        </w:tc>
        <w:tc>
          <w:tcPr>
            <w:tcW w:w="888" w:type="pct"/>
          </w:tcPr>
          <w:p w:rsidR="00AC6C1D" w:rsidRPr="00AC6C1D" w:rsidRDefault="00AC6C1D" w:rsidP="00283FA5">
            <w:pPr>
              <w:rPr>
                <w:rFonts w:ascii="Arial" w:hAnsi="Arial" w:cs="Arial"/>
                <w:sz w:val="24"/>
                <w:szCs w:val="24"/>
              </w:rPr>
            </w:pPr>
            <w:r w:rsidRPr="00AC6C1D">
              <w:rPr>
                <w:rFonts w:ascii="Arial" w:hAnsi="Arial" w:cs="Arial"/>
                <w:sz w:val="24"/>
                <w:szCs w:val="24"/>
              </w:rPr>
              <w:t>Aplica  los modos de color en proyectos gráficos.</w:t>
            </w:r>
          </w:p>
        </w:tc>
        <w:tc>
          <w:tcPr>
            <w:tcW w:w="313" w:type="pct"/>
          </w:tcPr>
          <w:p w:rsidR="00AC6C1D" w:rsidRPr="00616ED8" w:rsidRDefault="00AC6C1D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AC6C1D" w:rsidRPr="00616ED8" w:rsidRDefault="00AC6C1D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pct"/>
            <w:gridSpan w:val="2"/>
          </w:tcPr>
          <w:p w:rsidR="00AC6C1D" w:rsidRPr="00616ED8" w:rsidRDefault="00AC6C1D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C6C1D" w:rsidRPr="00616ED8" w:rsidRDefault="00AC6C1D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3" w:type="pct"/>
            <w:gridSpan w:val="2"/>
          </w:tcPr>
          <w:p w:rsidR="00AC6C1D" w:rsidRPr="00616ED8" w:rsidRDefault="00AC6C1D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6C1D" w:rsidRPr="00616ED8" w:rsidTr="00616ED8">
        <w:tc>
          <w:tcPr>
            <w:tcW w:w="928" w:type="pct"/>
            <w:vMerge/>
          </w:tcPr>
          <w:p w:rsidR="00AC6C1D" w:rsidRPr="00AC6C1D" w:rsidRDefault="00AC6C1D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AC6C1D" w:rsidRPr="00AC6C1D" w:rsidRDefault="00AC6C1D" w:rsidP="00283FA5">
            <w:pPr>
              <w:pStyle w:val="Textonotapie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AC6C1D">
              <w:rPr>
                <w:rFonts w:ascii="Arial" w:hAnsi="Arial" w:cs="Arial"/>
                <w:sz w:val="24"/>
                <w:szCs w:val="24"/>
                <w:lang w:val="es-ES_tradnl"/>
              </w:rPr>
              <w:t>Elabora proyectos gráficos aplicando los modos de color.</w:t>
            </w:r>
          </w:p>
        </w:tc>
        <w:tc>
          <w:tcPr>
            <w:tcW w:w="313" w:type="pct"/>
          </w:tcPr>
          <w:p w:rsidR="00AC6C1D" w:rsidRPr="00616ED8" w:rsidRDefault="00AC6C1D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AC6C1D" w:rsidRPr="00616ED8" w:rsidRDefault="00AC6C1D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pct"/>
            <w:gridSpan w:val="2"/>
          </w:tcPr>
          <w:p w:rsidR="00AC6C1D" w:rsidRPr="00616ED8" w:rsidRDefault="00AC6C1D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C6C1D" w:rsidRPr="00616ED8" w:rsidRDefault="00AC6C1D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3" w:type="pct"/>
            <w:gridSpan w:val="2"/>
          </w:tcPr>
          <w:p w:rsidR="00AC6C1D" w:rsidRPr="00616ED8" w:rsidRDefault="00AC6C1D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6C1D" w:rsidRPr="00616ED8" w:rsidTr="00283FA5">
        <w:trPr>
          <w:gridAfter w:val="1"/>
          <w:wAfter w:w="130" w:type="pct"/>
          <w:trHeight w:val="510"/>
        </w:trPr>
        <w:tc>
          <w:tcPr>
            <w:tcW w:w="4280" w:type="pct"/>
            <w:gridSpan w:val="5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3"/>
            <w:vMerge w:val="restart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C6C1D" w:rsidRPr="00616ED8" w:rsidTr="00283FA5">
        <w:trPr>
          <w:gridAfter w:val="1"/>
          <w:wAfter w:w="130" w:type="pct"/>
          <w:trHeight w:val="508"/>
        </w:trPr>
        <w:tc>
          <w:tcPr>
            <w:tcW w:w="4280" w:type="pct"/>
            <w:gridSpan w:val="5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3"/>
            <w:vMerge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C6C1D" w:rsidRPr="00616ED8" w:rsidTr="00283FA5">
        <w:trPr>
          <w:gridAfter w:val="1"/>
          <w:wAfter w:w="130" w:type="pct"/>
          <w:trHeight w:val="508"/>
        </w:trPr>
        <w:tc>
          <w:tcPr>
            <w:tcW w:w="4280" w:type="pct"/>
            <w:gridSpan w:val="5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3"/>
            <w:vMerge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C6C1D" w:rsidRDefault="00AC6C1D" w:rsidP="00AC6C1D"/>
    <w:p w:rsidR="002C47F8" w:rsidRDefault="002C47F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AC6C1D" w:rsidRDefault="00AC6C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616ED8" w:rsidRDefault="00616ED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1"/>
        <w:gridCol w:w="2552"/>
        <w:gridCol w:w="850"/>
        <w:gridCol w:w="1276"/>
        <w:gridCol w:w="4281"/>
        <w:gridCol w:w="54"/>
        <w:gridCol w:w="771"/>
        <w:gridCol w:w="776"/>
        <w:gridCol w:w="353"/>
      </w:tblGrid>
      <w:tr w:rsidR="00AC6C1D" w:rsidRPr="00616ED8" w:rsidTr="00283FA5">
        <w:tc>
          <w:tcPr>
            <w:tcW w:w="5000" w:type="pct"/>
            <w:gridSpan w:val="9"/>
          </w:tcPr>
          <w:p w:rsidR="00AC6C1D" w:rsidRPr="00616ED8" w:rsidRDefault="00AC6C1D" w:rsidP="00AC6C1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616ED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Diseño Tipográfico</w:t>
            </w:r>
          </w:p>
        </w:tc>
      </w:tr>
      <w:tr w:rsidR="00AC6C1D" w:rsidRPr="00AC6C1D" w:rsidTr="00283FA5">
        <w:tc>
          <w:tcPr>
            <w:tcW w:w="5000" w:type="pct"/>
            <w:gridSpan w:val="9"/>
          </w:tcPr>
          <w:p w:rsidR="00AC6C1D" w:rsidRPr="00AC6C1D" w:rsidRDefault="00AC6C1D" w:rsidP="00283FA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6C1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C6C1D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AC6C1D">
              <w:rPr>
                <w:rFonts w:ascii="Arial" w:hAnsi="Arial" w:cs="Arial"/>
                <w:spacing w:val="-3"/>
                <w:sz w:val="24"/>
                <w:szCs w:val="24"/>
              </w:rPr>
              <w:t>Aplicar los principios de tipografía en el diseño y desarrollo de diferentes tipos de proyectos</w:t>
            </w:r>
            <w:r w:rsidRPr="00AC6C1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C6C1D" w:rsidRPr="00616ED8" w:rsidTr="00283FA5">
        <w:trPr>
          <w:trHeight w:val="309"/>
        </w:trPr>
        <w:tc>
          <w:tcPr>
            <w:tcW w:w="980" w:type="pct"/>
            <w:vMerge w:val="restart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gridSpan w:val="2"/>
            <w:vMerge w:val="restart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3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C6C1D" w:rsidRPr="00616ED8" w:rsidTr="00283FA5">
        <w:trPr>
          <w:trHeight w:val="308"/>
        </w:trPr>
        <w:tc>
          <w:tcPr>
            <w:tcW w:w="980" w:type="pct"/>
            <w:vMerge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gridSpan w:val="2"/>
            <w:vMerge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C6C1D" w:rsidRPr="00616ED8" w:rsidTr="00283FA5">
        <w:tc>
          <w:tcPr>
            <w:tcW w:w="980" w:type="pct"/>
            <w:vMerge w:val="restart"/>
          </w:tcPr>
          <w:p w:rsidR="00AC6C1D" w:rsidRPr="00AC6C1D" w:rsidRDefault="00AC6C1D" w:rsidP="00283FA5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  <w:r w:rsidRPr="00AC6C1D">
              <w:rPr>
                <w:rFonts w:ascii="Arial" w:hAnsi="Arial" w:cs="Arial"/>
                <w:sz w:val="24"/>
                <w:szCs w:val="24"/>
              </w:rPr>
              <w:t>Identifica los conceptos y elementos fundamentales relacionados con la tipografía.</w:t>
            </w:r>
          </w:p>
        </w:tc>
        <w:tc>
          <w:tcPr>
            <w:tcW w:w="940" w:type="pct"/>
          </w:tcPr>
          <w:p w:rsidR="00AC6C1D" w:rsidRPr="00AC6C1D" w:rsidRDefault="00AC6C1D" w:rsidP="00283FA5">
            <w:pPr>
              <w:rPr>
                <w:rFonts w:ascii="Arial" w:hAnsi="Arial" w:cs="Arial"/>
                <w:sz w:val="24"/>
                <w:szCs w:val="24"/>
              </w:rPr>
            </w:pPr>
            <w:r w:rsidRPr="00AC6C1D">
              <w:rPr>
                <w:rFonts w:ascii="Arial" w:hAnsi="Arial" w:cs="Arial"/>
                <w:sz w:val="24"/>
                <w:szCs w:val="24"/>
              </w:rPr>
              <w:t>Distingue los elementos básicos del diseño tipográfico.</w:t>
            </w:r>
          </w:p>
        </w:tc>
        <w:tc>
          <w:tcPr>
            <w:tcW w:w="313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6C1D" w:rsidRPr="00616ED8" w:rsidTr="00283FA5">
        <w:tc>
          <w:tcPr>
            <w:tcW w:w="980" w:type="pct"/>
            <w:vMerge/>
          </w:tcPr>
          <w:p w:rsidR="00AC6C1D" w:rsidRPr="00AC6C1D" w:rsidRDefault="00AC6C1D" w:rsidP="00283FA5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AC6C1D" w:rsidRPr="00AC6C1D" w:rsidRDefault="00AC6C1D" w:rsidP="00283FA5">
            <w:pPr>
              <w:rPr>
                <w:rFonts w:ascii="Arial" w:hAnsi="Arial" w:cs="Arial"/>
                <w:sz w:val="24"/>
                <w:szCs w:val="24"/>
              </w:rPr>
            </w:pPr>
            <w:r w:rsidRPr="00AC6C1D">
              <w:rPr>
                <w:rFonts w:ascii="Arial" w:hAnsi="Arial" w:cs="Arial"/>
                <w:sz w:val="24"/>
                <w:szCs w:val="24"/>
              </w:rPr>
              <w:t>Diferencia las características de las familias tipográficas.</w:t>
            </w:r>
          </w:p>
        </w:tc>
        <w:tc>
          <w:tcPr>
            <w:tcW w:w="313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6C1D" w:rsidRPr="00616ED8" w:rsidTr="00283FA5">
        <w:tc>
          <w:tcPr>
            <w:tcW w:w="980" w:type="pct"/>
            <w:vMerge/>
          </w:tcPr>
          <w:p w:rsidR="00AC6C1D" w:rsidRPr="00AC6C1D" w:rsidRDefault="00AC6C1D" w:rsidP="00283FA5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AC6C1D" w:rsidRPr="00AC6C1D" w:rsidRDefault="00AC6C1D" w:rsidP="00283FA5">
            <w:pPr>
              <w:rPr>
                <w:rFonts w:ascii="Arial" w:hAnsi="Arial" w:cs="Arial"/>
                <w:sz w:val="24"/>
                <w:szCs w:val="24"/>
              </w:rPr>
            </w:pPr>
            <w:r w:rsidRPr="00AC6C1D">
              <w:rPr>
                <w:rFonts w:ascii="Arial" w:hAnsi="Arial" w:cs="Arial"/>
                <w:sz w:val="24"/>
                <w:szCs w:val="24"/>
              </w:rPr>
              <w:t>Distingue las características y usos de los diferentes elementos gráficos.</w:t>
            </w:r>
          </w:p>
        </w:tc>
        <w:tc>
          <w:tcPr>
            <w:tcW w:w="313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6C1D" w:rsidRPr="00616ED8" w:rsidTr="00283FA5">
        <w:tc>
          <w:tcPr>
            <w:tcW w:w="980" w:type="pct"/>
            <w:vMerge w:val="restart"/>
          </w:tcPr>
          <w:p w:rsidR="00AC6C1D" w:rsidRPr="00AC6C1D" w:rsidRDefault="00AC6C1D" w:rsidP="00283FA5">
            <w:pPr>
              <w:rPr>
                <w:rFonts w:ascii="Arial" w:hAnsi="Arial" w:cs="Arial"/>
                <w:sz w:val="24"/>
                <w:szCs w:val="24"/>
              </w:rPr>
            </w:pPr>
            <w:r w:rsidRPr="00AC6C1D">
              <w:rPr>
                <w:rFonts w:ascii="Arial" w:hAnsi="Arial" w:cs="Arial"/>
                <w:sz w:val="24"/>
                <w:szCs w:val="24"/>
              </w:rPr>
              <w:t>Aplica los principios que rigen el diseño tipográfico en la confección de diferentes elementos gráficos.</w:t>
            </w:r>
          </w:p>
        </w:tc>
        <w:tc>
          <w:tcPr>
            <w:tcW w:w="940" w:type="pct"/>
          </w:tcPr>
          <w:p w:rsidR="00AC6C1D" w:rsidRPr="00AC6C1D" w:rsidRDefault="00AC6C1D" w:rsidP="00283FA5">
            <w:pPr>
              <w:rPr>
                <w:rFonts w:ascii="Arial" w:hAnsi="Arial" w:cs="Arial"/>
                <w:sz w:val="24"/>
                <w:szCs w:val="24"/>
              </w:rPr>
            </w:pPr>
            <w:r w:rsidRPr="00AC6C1D">
              <w:rPr>
                <w:rFonts w:ascii="Arial" w:hAnsi="Arial" w:cs="Arial"/>
                <w:sz w:val="24"/>
                <w:szCs w:val="24"/>
              </w:rPr>
              <w:t>Distingue las aplicaciones de  los diferentes elementos gráficos.</w:t>
            </w:r>
          </w:p>
        </w:tc>
        <w:tc>
          <w:tcPr>
            <w:tcW w:w="313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6C1D" w:rsidRPr="00616ED8" w:rsidTr="00283FA5">
        <w:tc>
          <w:tcPr>
            <w:tcW w:w="980" w:type="pct"/>
            <w:vMerge/>
          </w:tcPr>
          <w:p w:rsidR="00AC6C1D" w:rsidRPr="00AC6C1D" w:rsidRDefault="00AC6C1D" w:rsidP="00283F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AC6C1D" w:rsidRPr="00AC6C1D" w:rsidRDefault="00AC6C1D" w:rsidP="00283FA5">
            <w:pPr>
              <w:rPr>
                <w:rFonts w:ascii="Arial" w:hAnsi="Arial" w:cs="Arial"/>
                <w:sz w:val="24"/>
                <w:szCs w:val="24"/>
              </w:rPr>
            </w:pPr>
            <w:r w:rsidRPr="00AC6C1D">
              <w:rPr>
                <w:rFonts w:ascii="Arial" w:hAnsi="Arial" w:cs="Arial"/>
                <w:sz w:val="24"/>
                <w:szCs w:val="24"/>
              </w:rPr>
              <w:t>Confecciona diferentes elementos gráficos.</w:t>
            </w:r>
          </w:p>
        </w:tc>
        <w:tc>
          <w:tcPr>
            <w:tcW w:w="313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6C1D" w:rsidRPr="00616ED8" w:rsidTr="00283FA5">
        <w:trPr>
          <w:gridAfter w:val="1"/>
          <w:wAfter w:w="130" w:type="pct"/>
          <w:trHeight w:val="510"/>
        </w:trPr>
        <w:tc>
          <w:tcPr>
            <w:tcW w:w="4280" w:type="pct"/>
            <w:gridSpan w:val="5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3"/>
            <w:vMerge w:val="restart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C6C1D" w:rsidRPr="00616ED8" w:rsidTr="00283FA5">
        <w:trPr>
          <w:gridAfter w:val="1"/>
          <w:wAfter w:w="130" w:type="pct"/>
          <w:trHeight w:val="508"/>
        </w:trPr>
        <w:tc>
          <w:tcPr>
            <w:tcW w:w="4280" w:type="pct"/>
            <w:gridSpan w:val="5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3"/>
            <w:vMerge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C6C1D" w:rsidRPr="00616ED8" w:rsidTr="00283FA5">
        <w:trPr>
          <w:gridAfter w:val="1"/>
          <w:wAfter w:w="130" w:type="pct"/>
          <w:trHeight w:val="508"/>
        </w:trPr>
        <w:tc>
          <w:tcPr>
            <w:tcW w:w="4280" w:type="pct"/>
            <w:gridSpan w:val="5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3"/>
            <w:vMerge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16ED8" w:rsidRDefault="00616ED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16ED8" w:rsidRDefault="00616ED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1"/>
        <w:gridCol w:w="2552"/>
        <w:gridCol w:w="850"/>
        <w:gridCol w:w="1276"/>
        <w:gridCol w:w="4281"/>
        <w:gridCol w:w="54"/>
        <w:gridCol w:w="771"/>
        <w:gridCol w:w="776"/>
        <w:gridCol w:w="353"/>
      </w:tblGrid>
      <w:tr w:rsidR="00AC6C1D" w:rsidRPr="00616ED8" w:rsidTr="00283FA5">
        <w:tc>
          <w:tcPr>
            <w:tcW w:w="5000" w:type="pct"/>
            <w:gridSpan w:val="9"/>
          </w:tcPr>
          <w:p w:rsidR="00AC6C1D" w:rsidRPr="00616ED8" w:rsidRDefault="00AC6C1D" w:rsidP="00AC6C1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616ED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Composición Artística</w:t>
            </w:r>
          </w:p>
        </w:tc>
      </w:tr>
      <w:tr w:rsidR="00AC6C1D" w:rsidRPr="00AC6C1D" w:rsidTr="00283FA5">
        <w:tc>
          <w:tcPr>
            <w:tcW w:w="5000" w:type="pct"/>
            <w:gridSpan w:val="9"/>
          </w:tcPr>
          <w:p w:rsidR="00AC6C1D" w:rsidRPr="00AC6C1D" w:rsidRDefault="00AC6C1D" w:rsidP="00AC6C1D">
            <w:pPr>
              <w:tabs>
                <w:tab w:val="left" w:pos="4800"/>
                <w:tab w:val="right" w:pos="1335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6C1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C6C1D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AC6C1D">
              <w:rPr>
                <w:rFonts w:ascii="Arial" w:hAnsi="Arial" w:cs="Arial"/>
                <w:spacing w:val="-3"/>
                <w:sz w:val="24"/>
                <w:szCs w:val="24"/>
              </w:rPr>
              <w:t>Aplicar los principios fundamentales del composición artística en el diseño y desarrollo de diferentes proyectos</w:t>
            </w:r>
            <w:r w:rsidRPr="00AC6C1D">
              <w:rPr>
                <w:rFonts w:ascii="Arial" w:hAnsi="Arial" w:cs="Arial"/>
                <w:sz w:val="24"/>
                <w:szCs w:val="24"/>
              </w:rPr>
              <w:t>.</w:t>
            </w:r>
            <w:r w:rsidRPr="00AC6C1D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AC6C1D" w:rsidRPr="00616ED8" w:rsidTr="00283FA5">
        <w:trPr>
          <w:trHeight w:val="309"/>
        </w:trPr>
        <w:tc>
          <w:tcPr>
            <w:tcW w:w="980" w:type="pct"/>
            <w:vMerge w:val="restart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gridSpan w:val="2"/>
            <w:vMerge w:val="restart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3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C6C1D" w:rsidRPr="00616ED8" w:rsidTr="00283FA5">
        <w:trPr>
          <w:trHeight w:val="308"/>
        </w:trPr>
        <w:tc>
          <w:tcPr>
            <w:tcW w:w="980" w:type="pct"/>
            <w:vMerge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gridSpan w:val="2"/>
            <w:vMerge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C6C1D" w:rsidRPr="00616ED8" w:rsidTr="00283FA5">
        <w:tc>
          <w:tcPr>
            <w:tcW w:w="980" w:type="pct"/>
            <w:vMerge w:val="restart"/>
          </w:tcPr>
          <w:p w:rsidR="00AC6C1D" w:rsidRPr="00AC6C1D" w:rsidRDefault="00AC6C1D" w:rsidP="00283FA5">
            <w:pPr>
              <w:pStyle w:val="Textonotapie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AC6C1D">
              <w:rPr>
                <w:rFonts w:ascii="Arial" w:hAnsi="Arial" w:cs="Arial"/>
                <w:sz w:val="24"/>
                <w:szCs w:val="24"/>
              </w:rPr>
              <w:t>Identifica conceptos y técnicas fundamentales de la percepción y distribución espacial</w:t>
            </w:r>
          </w:p>
        </w:tc>
        <w:tc>
          <w:tcPr>
            <w:tcW w:w="940" w:type="pct"/>
          </w:tcPr>
          <w:p w:rsidR="00AC6C1D" w:rsidRPr="00AC6C1D" w:rsidRDefault="00AC6C1D" w:rsidP="00283FA5">
            <w:pPr>
              <w:rPr>
                <w:rFonts w:ascii="Arial" w:hAnsi="Arial" w:cs="Arial"/>
                <w:sz w:val="24"/>
                <w:szCs w:val="24"/>
              </w:rPr>
            </w:pPr>
            <w:r w:rsidRPr="00AC6C1D">
              <w:rPr>
                <w:rFonts w:ascii="Arial" w:hAnsi="Arial" w:cs="Arial"/>
                <w:sz w:val="24"/>
                <w:szCs w:val="24"/>
              </w:rPr>
              <w:t>Describe las características del espacio real y geométrico.</w:t>
            </w:r>
          </w:p>
        </w:tc>
        <w:tc>
          <w:tcPr>
            <w:tcW w:w="313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6C1D" w:rsidRPr="00616ED8" w:rsidTr="00283FA5">
        <w:tc>
          <w:tcPr>
            <w:tcW w:w="980" w:type="pct"/>
            <w:vMerge/>
          </w:tcPr>
          <w:p w:rsidR="00AC6C1D" w:rsidRPr="00AC6C1D" w:rsidRDefault="00AC6C1D" w:rsidP="00283FA5">
            <w:pPr>
              <w:pStyle w:val="Textonotapi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AC6C1D" w:rsidRPr="00AC6C1D" w:rsidRDefault="00AC6C1D" w:rsidP="00283FA5">
            <w:pPr>
              <w:rPr>
                <w:rFonts w:ascii="Arial" w:hAnsi="Arial" w:cs="Arial"/>
                <w:sz w:val="24"/>
                <w:szCs w:val="24"/>
              </w:rPr>
            </w:pPr>
            <w:r w:rsidRPr="00AC6C1D">
              <w:rPr>
                <w:rFonts w:ascii="Arial" w:hAnsi="Arial" w:cs="Arial"/>
                <w:sz w:val="24"/>
                <w:szCs w:val="24"/>
              </w:rPr>
              <w:t>Distingue las características de las composiciones dinámicas y estáticas.</w:t>
            </w:r>
          </w:p>
        </w:tc>
        <w:tc>
          <w:tcPr>
            <w:tcW w:w="313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6C1D" w:rsidRPr="00616ED8" w:rsidTr="00283FA5">
        <w:tc>
          <w:tcPr>
            <w:tcW w:w="980" w:type="pct"/>
            <w:vMerge/>
          </w:tcPr>
          <w:p w:rsidR="00AC6C1D" w:rsidRPr="00AC6C1D" w:rsidRDefault="00AC6C1D" w:rsidP="00283FA5">
            <w:pPr>
              <w:pStyle w:val="Textonotapi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AC6C1D" w:rsidRPr="00AC6C1D" w:rsidRDefault="00AC6C1D" w:rsidP="00283FA5">
            <w:pPr>
              <w:rPr>
                <w:rFonts w:ascii="Arial" w:hAnsi="Arial" w:cs="Arial"/>
                <w:sz w:val="24"/>
                <w:szCs w:val="24"/>
              </w:rPr>
            </w:pPr>
            <w:r w:rsidRPr="00AC6C1D">
              <w:rPr>
                <w:rFonts w:ascii="Arial" w:hAnsi="Arial" w:cs="Arial"/>
                <w:sz w:val="24"/>
                <w:szCs w:val="24"/>
              </w:rPr>
              <w:t>Ilustra diferentes de elementos de tensión en composiciones.</w:t>
            </w:r>
          </w:p>
        </w:tc>
        <w:tc>
          <w:tcPr>
            <w:tcW w:w="313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6C1D" w:rsidRPr="00616ED8" w:rsidTr="00283FA5">
        <w:tc>
          <w:tcPr>
            <w:tcW w:w="980" w:type="pct"/>
            <w:vMerge/>
          </w:tcPr>
          <w:p w:rsidR="00AC6C1D" w:rsidRPr="00AC6C1D" w:rsidRDefault="00AC6C1D" w:rsidP="00283FA5">
            <w:pPr>
              <w:pStyle w:val="Textonotapi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AC6C1D" w:rsidRPr="00AC6C1D" w:rsidRDefault="00AC6C1D" w:rsidP="00283FA5">
            <w:pPr>
              <w:rPr>
                <w:rFonts w:ascii="Arial" w:hAnsi="Arial" w:cs="Arial"/>
                <w:sz w:val="24"/>
                <w:szCs w:val="24"/>
              </w:rPr>
            </w:pPr>
            <w:r w:rsidRPr="00AC6C1D">
              <w:rPr>
                <w:rFonts w:ascii="Arial" w:hAnsi="Arial" w:cs="Arial"/>
                <w:sz w:val="24"/>
                <w:szCs w:val="24"/>
              </w:rPr>
              <w:t>Ilustra elementos de expresión en composiciones.</w:t>
            </w:r>
          </w:p>
        </w:tc>
        <w:tc>
          <w:tcPr>
            <w:tcW w:w="313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6C1D" w:rsidRPr="00616ED8" w:rsidTr="00283FA5">
        <w:trPr>
          <w:gridAfter w:val="1"/>
          <w:wAfter w:w="130" w:type="pct"/>
          <w:trHeight w:val="510"/>
        </w:trPr>
        <w:tc>
          <w:tcPr>
            <w:tcW w:w="4280" w:type="pct"/>
            <w:gridSpan w:val="5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3"/>
            <w:vMerge w:val="restart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C6C1D" w:rsidRPr="00616ED8" w:rsidTr="00283FA5">
        <w:trPr>
          <w:gridAfter w:val="1"/>
          <w:wAfter w:w="130" w:type="pct"/>
          <w:trHeight w:val="508"/>
        </w:trPr>
        <w:tc>
          <w:tcPr>
            <w:tcW w:w="4280" w:type="pct"/>
            <w:gridSpan w:val="5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3"/>
            <w:vMerge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C6C1D" w:rsidRPr="00616ED8" w:rsidTr="00283FA5">
        <w:trPr>
          <w:gridAfter w:val="1"/>
          <w:wAfter w:w="130" w:type="pct"/>
          <w:trHeight w:val="508"/>
        </w:trPr>
        <w:tc>
          <w:tcPr>
            <w:tcW w:w="4280" w:type="pct"/>
            <w:gridSpan w:val="5"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3"/>
            <w:vMerge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C6C1D" w:rsidRDefault="00AC6C1D" w:rsidP="00AC6C1D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16ED8" w:rsidRDefault="00616ED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552"/>
        <w:gridCol w:w="850"/>
        <w:gridCol w:w="1276"/>
        <w:gridCol w:w="4336"/>
        <w:gridCol w:w="771"/>
        <w:gridCol w:w="1129"/>
      </w:tblGrid>
      <w:tr w:rsidR="00AC6C1D" w:rsidRPr="00616ED8" w:rsidTr="00283FA5">
        <w:tc>
          <w:tcPr>
            <w:tcW w:w="5000" w:type="pct"/>
            <w:gridSpan w:val="7"/>
          </w:tcPr>
          <w:p w:rsidR="00AC6C1D" w:rsidRPr="00616ED8" w:rsidRDefault="00AC6C1D" w:rsidP="00AC6C1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16ED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Diseño Digital</w:t>
            </w:r>
          </w:p>
        </w:tc>
      </w:tr>
      <w:tr w:rsidR="00AC6C1D" w:rsidRPr="00AC6C1D" w:rsidTr="00283FA5">
        <w:tc>
          <w:tcPr>
            <w:tcW w:w="5000" w:type="pct"/>
            <w:gridSpan w:val="7"/>
          </w:tcPr>
          <w:p w:rsidR="00AC6C1D" w:rsidRPr="00AC6C1D" w:rsidRDefault="00AC6C1D" w:rsidP="00283FA5">
            <w:pPr>
              <w:tabs>
                <w:tab w:val="left" w:pos="4800"/>
                <w:tab w:val="right" w:pos="1335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6C1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C6C1D">
              <w:rPr>
                <w:rFonts w:ascii="Arial" w:hAnsi="Arial" w:cs="Arial"/>
                <w:spacing w:val="-2"/>
                <w:sz w:val="24"/>
                <w:szCs w:val="24"/>
              </w:rPr>
              <w:t xml:space="preserve"> Utilizar las funciones y herramientas existentes en diferentes herramientas especializadas para la edición y manipulación de imágenes</w:t>
            </w:r>
            <w:r w:rsidRPr="00AC6C1D">
              <w:rPr>
                <w:rFonts w:ascii="Arial" w:hAnsi="Arial" w:cs="Arial"/>
                <w:sz w:val="24"/>
                <w:szCs w:val="24"/>
              </w:rPr>
              <w:t>.</w:t>
            </w:r>
            <w:r w:rsidRPr="00AC6C1D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AC6C1D" w:rsidRPr="00616ED8" w:rsidTr="00283FA5">
        <w:trPr>
          <w:trHeight w:val="309"/>
        </w:trPr>
        <w:tc>
          <w:tcPr>
            <w:tcW w:w="980" w:type="pct"/>
            <w:vMerge w:val="restart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C6C1D" w:rsidRPr="00616ED8" w:rsidTr="00283FA5">
        <w:trPr>
          <w:trHeight w:val="308"/>
        </w:trPr>
        <w:tc>
          <w:tcPr>
            <w:tcW w:w="980" w:type="pct"/>
            <w:vMerge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AC6C1D" w:rsidRPr="00616ED8" w:rsidRDefault="00AC6C1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AC6C1D" w:rsidRPr="00616ED8" w:rsidRDefault="00AC6C1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14D3D" w:rsidRPr="00616ED8" w:rsidTr="00283FA5">
        <w:tc>
          <w:tcPr>
            <w:tcW w:w="980" w:type="pct"/>
            <w:vMerge w:val="restart"/>
          </w:tcPr>
          <w:p w:rsidR="00E14D3D" w:rsidRPr="009F7C19" w:rsidRDefault="00E14D3D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Identifica las funciones y herramientas disponibles en  un software específico</w:t>
            </w:r>
            <w:r>
              <w:rPr>
                <w:rFonts w:ascii="Arial" w:hAnsi="Arial" w:cs="Arial"/>
                <w:szCs w:val="24"/>
              </w:rPr>
              <w:t xml:space="preserve"> para la elaboración de diseños digitales.</w:t>
            </w:r>
          </w:p>
        </w:tc>
        <w:tc>
          <w:tcPr>
            <w:tcW w:w="940" w:type="pct"/>
          </w:tcPr>
          <w:p w:rsidR="00E14D3D" w:rsidRPr="009F7C19" w:rsidRDefault="00E14D3D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Distingue los requerimientos de hardware que tiene el  un software específico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4D3D" w:rsidRPr="00616ED8" w:rsidTr="00283FA5">
        <w:tc>
          <w:tcPr>
            <w:tcW w:w="980" w:type="pct"/>
            <w:vMerge/>
          </w:tcPr>
          <w:p w:rsidR="00E14D3D" w:rsidRPr="009F7C19" w:rsidRDefault="00E14D3D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E14D3D" w:rsidRPr="009F7C19" w:rsidRDefault="00E14D3D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Examina el proceso de compra y licenciamiento del software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4D3D" w:rsidRPr="00616ED8" w:rsidTr="00283FA5">
        <w:tc>
          <w:tcPr>
            <w:tcW w:w="980" w:type="pct"/>
            <w:vMerge w:val="restart"/>
          </w:tcPr>
          <w:p w:rsidR="00E14D3D" w:rsidRPr="009F7C19" w:rsidRDefault="00E14D3D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Utiliza las herramientas disponibles en un software específico</w:t>
            </w:r>
            <w:r>
              <w:rPr>
                <w:rFonts w:ascii="Arial" w:hAnsi="Arial" w:cs="Arial"/>
                <w:szCs w:val="24"/>
              </w:rPr>
              <w:t xml:space="preserve"> para diseño digital.</w:t>
            </w:r>
          </w:p>
        </w:tc>
        <w:tc>
          <w:tcPr>
            <w:tcW w:w="940" w:type="pct"/>
          </w:tcPr>
          <w:p w:rsidR="00E14D3D" w:rsidRPr="009F7C19" w:rsidRDefault="00E14D3D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Sigue el procedimiento para el uso de las paletas y menús de  un software específico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4D3D" w:rsidRPr="00616ED8" w:rsidTr="00283FA5">
        <w:tc>
          <w:tcPr>
            <w:tcW w:w="980" w:type="pct"/>
            <w:vMerge/>
          </w:tcPr>
          <w:p w:rsidR="00E14D3D" w:rsidRPr="009F7C19" w:rsidRDefault="00E14D3D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E14D3D" w:rsidRPr="009F7C19" w:rsidRDefault="00E14D3D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Utiliza las paletas y menús de  un software específico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3FA5" w:rsidRPr="00616ED8" w:rsidTr="00283FA5">
        <w:tc>
          <w:tcPr>
            <w:tcW w:w="980" w:type="pct"/>
            <w:vMerge w:val="restart"/>
          </w:tcPr>
          <w:p w:rsidR="00283FA5" w:rsidRPr="009F7C19" w:rsidRDefault="00283FA5" w:rsidP="00283FA5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Reconoce</w:t>
            </w:r>
            <w:r w:rsidRPr="009F7C19">
              <w:rPr>
                <w:rFonts w:ascii="Arial" w:hAnsi="Arial" w:cs="Arial"/>
                <w:szCs w:val="24"/>
              </w:rPr>
              <w:t xml:space="preserve"> los tipos de imágenes y ajustes de color que se pueden trabajar </w:t>
            </w:r>
            <w:r>
              <w:rPr>
                <w:rFonts w:ascii="Arial" w:hAnsi="Arial" w:cs="Arial"/>
                <w:szCs w:val="24"/>
              </w:rPr>
              <w:t xml:space="preserve">en el diseño gráfico </w:t>
            </w:r>
            <w:r w:rsidRPr="009F7C19">
              <w:rPr>
                <w:rFonts w:ascii="Arial" w:hAnsi="Arial" w:cs="Arial"/>
                <w:szCs w:val="24"/>
              </w:rPr>
              <w:t>con el</w:t>
            </w:r>
            <w:r>
              <w:rPr>
                <w:rFonts w:ascii="Arial" w:hAnsi="Arial" w:cs="Arial"/>
                <w:szCs w:val="24"/>
              </w:rPr>
              <w:t xml:space="preserve"> apoyo de</w:t>
            </w:r>
            <w:r w:rsidRPr="009F7C19">
              <w:rPr>
                <w:rFonts w:ascii="Arial" w:hAnsi="Arial" w:cs="Arial"/>
                <w:szCs w:val="24"/>
              </w:rPr>
              <w:t xml:space="preserve">  un software específico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940" w:type="pct"/>
          </w:tcPr>
          <w:p w:rsidR="00283FA5" w:rsidRPr="009F7C19" w:rsidRDefault="00283FA5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Sigue el procedimiento para la captura o importación de imágenes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3FA5" w:rsidRPr="00616ED8" w:rsidTr="00283FA5">
        <w:tc>
          <w:tcPr>
            <w:tcW w:w="980" w:type="pct"/>
            <w:vMerge/>
          </w:tcPr>
          <w:p w:rsidR="00283FA5" w:rsidRDefault="00283FA5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283FA5" w:rsidRPr="009F7C19" w:rsidRDefault="00283FA5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Captura e imprime diferentes tipos de imágenes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3FA5" w:rsidRPr="00616ED8" w:rsidTr="00283FA5">
        <w:tc>
          <w:tcPr>
            <w:tcW w:w="980" w:type="pct"/>
            <w:vMerge/>
          </w:tcPr>
          <w:p w:rsidR="00283FA5" w:rsidRDefault="00283FA5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283FA5" w:rsidRPr="009F7C19" w:rsidRDefault="00283FA5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Aplica el procedimiento para la optimización de las imágenes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14D3D" w:rsidRDefault="00E14D3D">
      <w: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75"/>
        <w:gridCol w:w="141"/>
        <w:gridCol w:w="2411"/>
        <w:gridCol w:w="285"/>
        <w:gridCol w:w="565"/>
        <w:gridCol w:w="285"/>
        <w:gridCol w:w="847"/>
        <w:gridCol w:w="429"/>
        <w:gridCol w:w="4336"/>
        <w:gridCol w:w="771"/>
        <w:gridCol w:w="1129"/>
      </w:tblGrid>
      <w:tr w:rsidR="00E14D3D" w:rsidRPr="00616ED8" w:rsidTr="00AF3D94">
        <w:trPr>
          <w:trHeight w:val="309"/>
        </w:trPr>
        <w:tc>
          <w:tcPr>
            <w:tcW w:w="875" w:type="pct"/>
            <w:vMerge w:val="restart"/>
          </w:tcPr>
          <w:p w:rsidR="00E14D3D" w:rsidRPr="00616ED8" w:rsidRDefault="00E14D3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1045" w:type="pct"/>
            <w:gridSpan w:val="3"/>
            <w:vMerge w:val="restart"/>
          </w:tcPr>
          <w:p w:rsidR="00E14D3D" w:rsidRPr="00616ED8" w:rsidRDefault="00E14D3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14D3D" w:rsidRPr="00616ED8" w:rsidRDefault="00E14D3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4"/>
          </w:tcPr>
          <w:p w:rsidR="00E14D3D" w:rsidRPr="00616ED8" w:rsidRDefault="00E14D3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E14D3D" w:rsidRPr="00616ED8" w:rsidRDefault="00E14D3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E14D3D" w:rsidRPr="00616ED8" w:rsidRDefault="00E14D3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E14D3D" w:rsidRPr="00616ED8" w:rsidRDefault="00E14D3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4D3D" w:rsidRPr="00616ED8" w:rsidTr="00AF3D94">
        <w:trPr>
          <w:trHeight w:val="308"/>
        </w:trPr>
        <w:tc>
          <w:tcPr>
            <w:tcW w:w="875" w:type="pct"/>
            <w:vMerge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gridSpan w:val="3"/>
            <w:vMerge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  <w:gridSpan w:val="2"/>
          </w:tcPr>
          <w:p w:rsidR="00E14D3D" w:rsidRPr="00616ED8" w:rsidRDefault="00E14D3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  <w:gridSpan w:val="2"/>
          </w:tcPr>
          <w:p w:rsidR="00E14D3D" w:rsidRPr="00616ED8" w:rsidRDefault="00E14D3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E14D3D" w:rsidRPr="00616ED8" w:rsidRDefault="00E14D3D" w:rsidP="00283F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E14D3D" w:rsidRPr="00616ED8" w:rsidRDefault="00E14D3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E14D3D" w:rsidRPr="00616ED8" w:rsidRDefault="00E14D3D" w:rsidP="00283FA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83FA5" w:rsidRPr="00616ED8" w:rsidTr="00AF3D94">
        <w:tc>
          <w:tcPr>
            <w:tcW w:w="875" w:type="pct"/>
            <w:vMerge w:val="restart"/>
          </w:tcPr>
          <w:p w:rsidR="00283FA5" w:rsidRPr="009F7C19" w:rsidRDefault="00283FA5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45" w:type="pct"/>
            <w:gridSpan w:val="3"/>
          </w:tcPr>
          <w:p w:rsidR="00283FA5" w:rsidRPr="009F7C19" w:rsidRDefault="00283FA5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Sigue el procedimiento para realizar diferentes ajustes de color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  <w:gridSpan w:val="2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  <w:gridSpan w:val="2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3FA5" w:rsidRPr="00616ED8" w:rsidTr="00AF3D94">
        <w:tc>
          <w:tcPr>
            <w:tcW w:w="875" w:type="pct"/>
            <w:vMerge/>
          </w:tcPr>
          <w:p w:rsidR="00283FA5" w:rsidRDefault="00283FA5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45" w:type="pct"/>
            <w:gridSpan w:val="3"/>
          </w:tcPr>
          <w:p w:rsidR="00283FA5" w:rsidRPr="009F7C19" w:rsidRDefault="00283FA5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Utiliza las diferentes herramientas para el ajuste de color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  <w:gridSpan w:val="2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  <w:gridSpan w:val="2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3FA5" w:rsidRPr="00616ED8" w:rsidTr="00AF3D94">
        <w:tc>
          <w:tcPr>
            <w:tcW w:w="875" w:type="pct"/>
            <w:vMerge/>
          </w:tcPr>
          <w:p w:rsidR="00283FA5" w:rsidRDefault="00283FA5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45" w:type="pct"/>
            <w:gridSpan w:val="3"/>
          </w:tcPr>
          <w:p w:rsidR="00283FA5" w:rsidRPr="009F7C19" w:rsidRDefault="00283FA5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Optimiza diferentes tipos de imágenes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  <w:gridSpan w:val="2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  <w:gridSpan w:val="2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3FA5" w:rsidRPr="00616ED8" w:rsidTr="00AF3D94">
        <w:tc>
          <w:tcPr>
            <w:tcW w:w="875" w:type="pct"/>
            <w:vMerge w:val="restart"/>
          </w:tcPr>
          <w:p w:rsidR="00283FA5" w:rsidRPr="009F7C19" w:rsidRDefault="00283FA5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 xml:space="preserve">Utiliza las </w:t>
            </w:r>
            <w:r>
              <w:rPr>
                <w:rFonts w:ascii="Arial" w:hAnsi="Arial" w:cs="Arial"/>
                <w:szCs w:val="24"/>
              </w:rPr>
              <w:t xml:space="preserve">opciones de preferencias </w:t>
            </w:r>
            <w:r w:rsidRPr="009F7C19">
              <w:rPr>
                <w:rFonts w:ascii="Arial" w:hAnsi="Arial" w:cs="Arial"/>
                <w:szCs w:val="24"/>
              </w:rPr>
              <w:t xml:space="preserve">y </w:t>
            </w:r>
            <w:r>
              <w:rPr>
                <w:rFonts w:ascii="Arial" w:hAnsi="Arial" w:cs="Arial"/>
                <w:szCs w:val="24"/>
              </w:rPr>
              <w:t>selecciones del diseño digital por medio de</w:t>
            </w:r>
            <w:r w:rsidRPr="009F7C19">
              <w:rPr>
                <w:rFonts w:ascii="Arial" w:hAnsi="Arial" w:cs="Arial"/>
                <w:szCs w:val="24"/>
              </w:rPr>
              <w:t xml:space="preserve"> un software específico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045" w:type="pct"/>
            <w:gridSpan w:val="3"/>
          </w:tcPr>
          <w:p w:rsidR="00283FA5" w:rsidRPr="009F7C19" w:rsidRDefault="00283FA5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Sigue el procedimiento para el uso de capas, canales y máscaras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  <w:gridSpan w:val="2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  <w:gridSpan w:val="2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3FA5" w:rsidRPr="00616ED8" w:rsidTr="00AF3D94">
        <w:tc>
          <w:tcPr>
            <w:tcW w:w="875" w:type="pct"/>
            <w:vMerge/>
          </w:tcPr>
          <w:p w:rsidR="00283FA5" w:rsidRPr="009F7C19" w:rsidRDefault="00283FA5" w:rsidP="00283FA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45" w:type="pct"/>
            <w:gridSpan w:val="3"/>
          </w:tcPr>
          <w:p w:rsidR="00283FA5" w:rsidRPr="009F7C19" w:rsidRDefault="00283FA5" w:rsidP="00283FA5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Crea capas, canales y máscaras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  <w:gridSpan w:val="2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  <w:gridSpan w:val="2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83FA5" w:rsidRPr="00616ED8" w:rsidRDefault="00283FA5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487A" w:rsidRPr="00616ED8" w:rsidTr="00AF3D94">
        <w:tc>
          <w:tcPr>
            <w:tcW w:w="875" w:type="pct"/>
            <w:vMerge w:val="restart"/>
          </w:tcPr>
          <w:p w:rsidR="00F5487A" w:rsidRPr="009F7C19" w:rsidRDefault="00F5487A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 xml:space="preserve">Utiliza las herramientas y funciones para el manejo de </w:t>
            </w:r>
            <w:r>
              <w:rPr>
                <w:rFonts w:ascii="Arial" w:hAnsi="Arial" w:cs="Arial"/>
                <w:szCs w:val="24"/>
              </w:rPr>
              <w:t>capas, canales y máscaras</w:t>
            </w:r>
            <w:r w:rsidRPr="009F7C19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de</w:t>
            </w:r>
            <w:r w:rsidRPr="009F7C19">
              <w:rPr>
                <w:rFonts w:ascii="Arial" w:hAnsi="Arial" w:cs="Arial"/>
                <w:szCs w:val="24"/>
              </w:rPr>
              <w:t xml:space="preserve"> un software específico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045" w:type="pct"/>
            <w:gridSpan w:val="3"/>
          </w:tcPr>
          <w:p w:rsidR="00F5487A" w:rsidRPr="009F7C19" w:rsidRDefault="00F5487A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 xml:space="preserve">Sigue el procedimiento para </w:t>
            </w:r>
            <w:r>
              <w:rPr>
                <w:rFonts w:ascii="Arial" w:hAnsi="Arial" w:cs="Arial"/>
                <w:szCs w:val="24"/>
              </w:rPr>
              <w:t>el uso de preferencias y selecciones con los que se puede trabajar.</w:t>
            </w:r>
          </w:p>
        </w:tc>
        <w:tc>
          <w:tcPr>
            <w:tcW w:w="313" w:type="pct"/>
            <w:gridSpan w:val="2"/>
          </w:tcPr>
          <w:p w:rsidR="00F5487A" w:rsidRPr="00616ED8" w:rsidRDefault="00F5487A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  <w:gridSpan w:val="2"/>
          </w:tcPr>
          <w:p w:rsidR="00F5487A" w:rsidRPr="00616ED8" w:rsidRDefault="00F5487A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5487A" w:rsidRPr="00616ED8" w:rsidRDefault="00F5487A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5487A" w:rsidRPr="00616ED8" w:rsidRDefault="00F5487A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5487A" w:rsidRPr="00616ED8" w:rsidRDefault="00F5487A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487A" w:rsidRPr="00616ED8" w:rsidTr="00AF3D94">
        <w:tc>
          <w:tcPr>
            <w:tcW w:w="875" w:type="pct"/>
            <w:vMerge/>
          </w:tcPr>
          <w:p w:rsidR="00F5487A" w:rsidRPr="009F7C19" w:rsidRDefault="00F5487A" w:rsidP="0009314B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45" w:type="pct"/>
            <w:gridSpan w:val="3"/>
          </w:tcPr>
          <w:p w:rsidR="00F5487A" w:rsidRPr="009F7C19" w:rsidRDefault="00F5487A" w:rsidP="0009314B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Aplica el procedimiento para el uso de preferencias y selecciones.</w:t>
            </w:r>
          </w:p>
        </w:tc>
        <w:tc>
          <w:tcPr>
            <w:tcW w:w="313" w:type="pct"/>
            <w:gridSpan w:val="2"/>
          </w:tcPr>
          <w:p w:rsidR="00F5487A" w:rsidRPr="00616ED8" w:rsidRDefault="00F5487A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  <w:gridSpan w:val="2"/>
          </w:tcPr>
          <w:p w:rsidR="00F5487A" w:rsidRPr="00616ED8" w:rsidRDefault="00F5487A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5487A" w:rsidRPr="00616ED8" w:rsidRDefault="00F5487A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5487A" w:rsidRPr="00616ED8" w:rsidRDefault="00F5487A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5487A" w:rsidRPr="00616ED8" w:rsidRDefault="00F5487A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487A" w:rsidRPr="00616ED8" w:rsidTr="00AF3D94">
        <w:tc>
          <w:tcPr>
            <w:tcW w:w="875" w:type="pct"/>
            <w:vMerge w:val="restart"/>
          </w:tcPr>
          <w:p w:rsidR="00F5487A" w:rsidRPr="009F7C19" w:rsidRDefault="00F5487A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 xml:space="preserve">Utiliza las herramientas y funciones para el manejo de </w:t>
            </w:r>
            <w:r>
              <w:rPr>
                <w:rFonts w:ascii="Arial" w:hAnsi="Arial" w:cs="Arial"/>
                <w:szCs w:val="24"/>
              </w:rPr>
              <w:t xml:space="preserve">textos en </w:t>
            </w:r>
            <w:r w:rsidRPr="009F7C19">
              <w:rPr>
                <w:rFonts w:ascii="Arial" w:hAnsi="Arial" w:cs="Arial"/>
                <w:szCs w:val="24"/>
              </w:rPr>
              <w:t>un software específico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045" w:type="pct"/>
            <w:gridSpan w:val="3"/>
          </w:tcPr>
          <w:p w:rsidR="00F5487A" w:rsidRPr="009F7C19" w:rsidRDefault="00F5487A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Sigue el procedimiento para la edición, selección e importación de textos en  un software específico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  <w:gridSpan w:val="2"/>
          </w:tcPr>
          <w:p w:rsidR="00F5487A" w:rsidRPr="00616ED8" w:rsidRDefault="00F5487A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  <w:gridSpan w:val="2"/>
          </w:tcPr>
          <w:p w:rsidR="00F5487A" w:rsidRPr="00616ED8" w:rsidRDefault="00F5487A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5487A" w:rsidRPr="00616ED8" w:rsidRDefault="00F5487A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5487A" w:rsidRPr="00616ED8" w:rsidRDefault="00F5487A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5487A" w:rsidRPr="00616ED8" w:rsidRDefault="00F5487A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487A" w:rsidRPr="00616ED8" w:rsidTr="00AF3D94">
        <w:tc>
          <w:tcPr>
            <w:tcW w:w="875" w:type="pct"/>
            <w:vMerge/>
          </w:tcPr>
          <w:p w:rsidR="00F5487A" w:rsidRPr="009F7C19" w:rsidRDefault="00F5487A" w:rsidP="0009314B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45" w:type="pct"/>
            <w:gridSpan w:val="3"/>
          </w:tcPr>
          <w:p w:rsidR="00F5487A" w:rsidRPr="009F7C19" w:rsidRDefault="00F5487A" w:rsidP="0009314B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Aplica el procedimiento para la edición, selección e importación de textos en un software específico.</w:t>
            </w:r>
          </w:p>
        </w:tc>
        <w:tc>
          <w:tcPr>
            <w:tcW w:w="313" w:type="pct"/>
            <w:gridSpan w:val="2"/>
          </w:tcPr>
          <w:p w:rsidR="00F5487A" w:rsidRPr="00616ED8" w:rsidRDefault="00F5487A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  <w:gridSpan w:val="2"/>
          </w:tcPr>
          <w:p w:rsidR="00F5487A" w:rsidRPr="00616ED8" w:rsidRDefault="00F5487A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5487A" w:rsidRPr="00616ED8" w:rsidRDefault="00F5487A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5487A" w:rsidRPr="00616ED8" w:rsidRDefault="00F5487A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5487A" w:rsidRPr="00616ED8" w:rsidRDefault="00F5487A" w:rsidP="00283FA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2526" w:rsidRPr="00616ED8" w:rsidTr="002D0058">
        <w:trPr>
          <w:trHeight w:val="309"/>
        </w:trPr>
        <w:tc>
          <w:tcPr>
            <w:tcW w:w="927" w:type="pct"/>
            <w:gridSpan w:val="2"/>
            <w:vMerge w:val="restart"/>
          </w:tcPr>
          <w:p w:rsidR="00972526" w:rsidRPr="00616ED8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972526" w:rsidRPr="00616ED8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72526" w:rsidRPr="00616ED8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4"/>
          </w:tcPr>
          <w:p w:rsidR="00972526" w:rsidRPr="00616ED8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5" w:type="pct"/>
            <w:gridSpan w:val="2"/>
            <w:vMerge w:val="restart"/>
          </w:tcPr>
          <w:p w:rsidR="00972526" w:rsidRPr="00616ED8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972526" w:rsidRPr="00616ED8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72526" w:rsidRPr="00616ED8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72526" w:rsidRPr="00616ED8" w:rsidTr="002D0058">
        <w:trPr>
          <w:trHeight w:val="308"/>
        </w:trPr>
        <w:tc>
          <w:tcPr>
            <w:tcW w:w="927" w:type="pct"/>
            <w:gridSpan w:val="2"/>
            <w:vMerge/>
          </w:tcPr>
          <w:p w:rsidR="00972526" w:rsidRPr="00616ED8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972526" w:rsidRPr="00616ED8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  <w:gridSpan w:val="2"/>
          </w:tcPr>
          <w:p w:rsidR="00972526" w:rsidRPr="00616ED8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  <w:gridSpan w:val="2"/>
          </w:tcPr>
          <w:p w:rsidR="00972526" w:rsidRPr="00616ED8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5" w:type="pct"/>
            <w:gridSpan w:val="2"/>
            <w:vMerge/>
          </w:tcPr>
          <w:p w:rsidR="00972526" w:rsidRPr="00616ED8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972526" w:rsidRPr="00616ED8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972526" w:rsidRPr="00616ED8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3D94" w:rsidRPr="00616ED8" w:rsidTr="002D0058">
        <w:tc>
          <w:tcPr>
            <w:tcW w:w="927" w:type="pct"/>
            <w:gridSpan w:val="2"/>
            <w:vMerge w:val="restart"/>
          </w:tcPr>
          <w:p w:rsidR="00AF3D94" w:rsidRPr="009F7C19" w:rsidRDefault="00AF3D94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 xml:space="preserve">Utiliza las herramientas disponibles para pintar y colorear </w:t>
            </w:r>
            <w:r>
              <w:rPr>
                <w:rFonts w:ascii="Arial" w:hAnsi="Arial" w:cs="Arial"/>
                <w:szCs w:val="24"/>
              </w:rPr>
              <w:t>co</w:t>
            </w:r>
            <w:r w:rsidRPr="009F7C19">
              <w:rPr>
                <w:rFonts w:ascii="Arial" w:hAnsi="Arial" w:cs="Arial"/>
                <w:szCs w:val="24"/>
              </w:rPr>
              <w:t>n   un software específico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88" w:type="pct"/>
          </w:tcPr>
          <w:p w:rsidR="00AF3D94" w:rsidRPr="008A3A4B" w:rsidRDefault="00AF3D94" w:rsidP="0009314B">
            <w:pPr>
              <w:pStyle w:val="Textoindependiente"/>
              <w:spacing w:line="220" w:lineRule="exact"/>
              <w:rPr>
                <w:b/>
              </w:rPr>
            </w:pPr>
            <w:r w:rsidRPr="008A3A4B">
              <w:rPr>
                <w:b/>
              </w:rPr>
              <w:t>Utiliza criterios técnicos y estéticos para la selección de colores, fondos y texturas</w:t>
            </w:r>
            <w:r>
              <w:rPr>
                <w:b/>
              </w:rPr>
              <w:t>.</w:t>
            </w:r>
          </w:p>
        </w:tc>
        <w:tc>
          <w:tcPr>
            <w:tcW w:w="313" w:type="pct"/>
            <w:gridSpan w:val="2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  <w:gridSpan w:val="2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D94" w:rsidRPr="00616ED8" w:rsidTr="002D0058">
        <w:tc>
          <w:tcPr>
            <w:tcW w:w="927" w:type="pct"/>
            <w:gridSpan w:val="2"/>
            <w:vMerge/>
          </w:tcPr>
          <w:p w:rsidR="00AF3D94" w:rsidRPr="00616ED8" w:rsidRDefault="00AF3D94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AF3D94" w:rsidRPr="008A3A4B" w:rsidRDefault="00AF3D94" w:rsidP="0009314B">
            <w:pPr>
              <w:rPr>
                <w:rFonts w:ascii="Arial" w:hAnsi="Arial" w:cs="Arial"/>
                <w:szCs w:val="24"/>
              </w:rPr>
            </w:pPr>
            <w:r w:rsidRPr="008A3A4B">
              <w:rPr>
                <w:rFonts w:ascii="Arial" w:hAnsi="Arial" w:cs="Arial"/>
                <w:szCs w:val="24"/>
              </w:rPr>
              <w:t>Pinta y colorea diferentes imágenes  en  un software específico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  <w:gridSpan w:val="2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  <w:gridSpan w:val="2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D94" w:rsidRPr="00616ED8" w:rsidTr="002D0058">
        <w:tc>
          <w:tcPr>
            <w:tcW w:w="927" w:type="pct"/>
            <w:gridSpan w:val="2"/>
            <w:vMerge/>
          </w:tcPr>
          <w:p w:rsidR="00AF3D94" w:rsidRPr="00616ED8" w:rsidRDefault="00AF3D94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AF3D94" w:rsidRPr="009F7C19" w:rsidRDefault="00AF3D94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Sigue el procedimiento para crear motivos y texturas  en  un software específico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  <w:gridSpan w:val="2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  <w:gridSpan w:val="2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D94" w:rsidRPr="00616ED8" w:rsidTr="002D0058">
        <w:tc>
          <w:tcPr>
            <w:tcW w:w="927" w:type="pct"/>
            <w:gridSpan w:val="2"/>
            <w:vMerge/>
          </w:tcPr>
          <w:p w:rsidR="00AF3D94" w:rsidRPr="00616ED8" w:rsidRDefault="00AF3D94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AF3D94" w:rsidRPr="009F7C19" w:rsidRDefault="00AF3D94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Aplica el procedimiento para pintar y colorear  en  un software específico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  <w:gridSpan w:val="2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  <w:gridSpan w:val="2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D94" w:rsidRPr="00616ED8" w:rsidTr="002D0058">
        <w:tc>
          <w:tcPr>
            <w:tcW w:w="927" w:type="pct"/>
            <w:gridSpan w:val="2"/>
            <w:vMerge/>
          </w:tcPr>
          <w:p w:rsidR="00AF3D94" w:rsidRPr="00616ED8" w:rsidRDefault="00AF3D94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AF3D94" w:rsidRPr="009F7C19" w:rsidRDefault="00AF3D94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Crea motivos y texturas  en  un software específico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  <w:gridSpan w:val="2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  <w:gridSpan w:val="2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F3D94" w:rsidRDefault="00AF3D94">
      <w: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7"/>
        <w:gridCol w:w="2411"/>
        <w:gridCol w:w="850"/>
        <w:gridCol w:w="1132"/>
        <w:gridCol w:w="4710"/>
        <w:gridCol w:w="54"/>
        <w:gridCol w:w="771"/>
        <w:gridCol w:w="1129"/>
      </w:tblGrid>
      <w:tr w:rsidR="00AF3D94" w:rsidRPr="00616ED8" w:rsidTr="0009314B">
        <w:trPr>
          <w:trHeight w:val="309"/>
        </w:trPr>
        <w:tc>
          <w:tcPr>
            <w:tcW w:w="927" w:type="pct"/>
            <w:vMerge w:val="restart"/>
          </w:tcPr>
          <w:p w:rsidR="00AF3D94" w:rsidRPr="00616ED8" w:rsidRDefault="00AF3D94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AF3D94" w:rsidRPr="00616ED8" w:rsidRDefault="00AF3D94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F3D94" w:rsidRPr="00616ED8" w:rsidRDefault="00AF3D94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AF3D94" w:rsidRPr="00616ED8" w:rsidRDefault="00AF3D94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5" w:type="pct"/>
            <w:gridSpan w:val="2"/>
            <w:vMerge w:val="restart"/>
          </w:tcPr>
          <w:p w:rsidR="00AF3D94" w:rsidRPr="00616ED8" w:rsidRDefault="00AF3D94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AF3D94" w:rsidRPr="00616ED8" w:rsidRDefault="00AF3D94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F3D94" w:rsidRPr="00616ED8" w:rsidRDefault="00AF3D94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3D94" w:rsidRPr="00616ED8" w:rsidTr="0009314B">
        <w:trPr>
          <w:trHeight w:val="308"/>
        </w:trPr>
        <w:tc>
          <w:tcPr>
            <w:tcW w:w="927" w:type="pct"/>
            <w:vMerge/>
          </w:tcPr>
          <w:p w:rsidR="00AF3D94" w:rsidRPr="00616ED8" w:rsidRDefault="00AF3D94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AF3D94" w:rsidRPr="00616ED8" w:rsidRDefault="00AF3D94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AF3D94" w:rsidRPr="00616ED8" w:rsidRDefault="00AF3D94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AF3D94" w:rsidRPr="00616ED8" w:rsidRDefault="00AF3D94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5" w:type="pct"/>
            <w:gridSpan w:val="2"/>
            <w:vMerge/>
          </w:tcPr>
          <w:p w:rsidR="00AF3D94" w:rsidRPr="00616ED8" w:rsidRDefault="00AF3D94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AF3D94" w:rsidRPr="00616ED8" w:rsidRDefault="00AF3D94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AF3D94" w:rsidRPr="00616ED8" w:rsidRDefault="00AF3D94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3D94" w:rsidRPr="00616ED8" w:rsidTr="002D0058">
        <w:tc>
          <w:tcPr>
            <w:tcW w:w="927" w:type="pct"/>
            <w:vMerge w:val="restart"/>
          </w:tcPr>
          <w:p w:rsidR="00AF3D94" w:rsidRPr="009F7C19" w:rsidRDefault="00AF3D94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Utiliza las funciones y herramientas disponibles en   un software específico para el uso de filtros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88" w:type="pct"/>
          </w:tcPr>
          <w:p w:rsidR="00AF3D94" w:rsidRPr="008A3A4B" w:rsidRDefault="00AF3D94" w:rsidP="00AF3D94">
            <w:pPr>
              <w:rPr>
                <w:rFonts w:ascii="Arial" w:hAnsi="Arial" w:cs="Arial"/>
                <w:szCs w:val="24"/>
              </w:rPr>
            </w:pPr>
            <w:r w:rsidRPr="00AF3D94">
              <w:rPr>
                <w:rFonts w:ascii="Arial" w:hAnsi="Arial" w:cs="Arial"/>
                <w:szCs w:val="24"/>
              </w:rPr>
              <w:t>Describe las funciones  y herramientas de  un software específico para el uso de filtros.</w:t>
            </w:r>
          </w:p>
        </w:tc>
        <w:tc>
          <w:tcPr>
            <w:tcW w:w="313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  <w:gridSpan w:val="2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D94" w:rsidRPr="00616ED8" w:rsidTr="002D0058">
        <w:tc>
          <w:tcPr>
            <w:tcW w:w="927" w:type="pct"/>
            <w:vMerge/>
          </w:tcPr>
          <w:p w:rsidR="00AF3D94" w:rsidRPr="009F7C19" w:rsidRDefault="00AF3D94" w:rsidP="0009314B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88" w:type="pct"/>
          </w:tcPr>
          <w:p w:rsidR="00AF3D94" w:rsidRPr="009F7C19" w:rsidRDefault="00AF3D94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Utiliza las funciones y herramientas disponibles para crear y utilizar filtros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  <w:gridSpan w:val="2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D94" w:rsidRPr="00616ED8" w:rsidTr="002D0058">
        <w:tc>
          <w:tcPr>
            <w:tcW w:w="927" w:type="pct"/>
            <w:vMerge/>
          </w:tcPr>
          <w:p w:rsidR="00AF3D94" w:rsidRPr="009F7C19" w:rsidRDefault="00AF3D94" w:rsidP="0009314B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88" w:type="pct"/>
          </w:tcPr>
          <w:p w:rsidR="00AF3D94" w:rsidRPr="009F7C19" w:rsidRDefault="00AF3D94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Aplica criterios técnicos para la creación y uso de filtros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  <w:gridSpan w:val="2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D94" w:rsidRPr="00616ED8" w:rsidTr="002D0058">
        <w:tc>
          <w:tcPr>
            <w:tcW w:w="927" w:type="pct"/>
            <w:vMerge/>
          </w:tcPr>
          <w:p w:rsidR="00AF3D94" w:rsidRPr="009F7C19" w:rsidRDefault="00AF3D94" w:rsidP="0009314B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88" w:type="pct"/>
          </w:tcPr>
          <w:p w:rsidR="00AF3D94" w:rsidRPr="009F7C19" w:rsidRDefault="00AF3D94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Crea y usa filtros en   un software específico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  <w:gridSpan w:val="2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AF3D94" w:rsidRPr="00616ED8" w:rsidRDefault="00AF3D94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D94" w:rsidRPr="00616ED8" w:rsidTr="0009314B">
        <w:trPr>
          <w:trHeight w:val="510"/>
        </w:trPr>
        <w:tc>
          <w:tcPr>
            <w:tcW w:w="4280" w:type="pct"/>
            <w:gridSpan w:val="5"/>
          </w:tcPr>
          <w:p w:rsidR="00AF3D94" w:rsidRPr="00616ED8" w:rsidRDefault="00AF3D94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0" w:type="pct"/>
            <w:gridSpan w:val="3"/>
            <w:vMerge w:val="restart"/>
          </w:tcPr>
          <w:p w:rsidR="00AF3D94" w:rsidRPr="00616ED8" w:rsidRDefault="00AF3D94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F3D94" w:rsidRPr="00616ED8" w:rsidTr="0009314B">
        <w:trPr>
          <w:trHeight w:val="508"/>
        </w:trPr>
        <w:tc>
          <w:tcPr>
            <w:tcW w:w="4280" w:type="pct"/>
            <w:gridSpan w:val="5"/>
          </w:tcPr>
          <w:p w:rsidR="00AF3D94" w:rsidRPr="00616ED8" w:rsidRDefault="00AF3D94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0" w:type="pct"/>
            <w:gridSpan w:val="3"/>
            <w:vMerge/>
          </w:tcPr>
          <w:p w:rsidR="00AF3D94" w:rsidRPr="00616ED8" w:rsidRDefault="00AF3D94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3D94" w:rsidRPr="00616ED8" w:rsidTr="0009314B">
        <w:trPr>
          <w:trHeight w:val="508"/>
        </w:trPr>
        <w:tc>
          <w:tcPr>
            <w:tcW w:w="4280" w:type="pct"/>
            <w:gridSpan w:val="5"/>
          </w:tcPr>
          <w:p w:rsidR="00AF3D94" w:rsidRPr="00616ED8" w:rsidRDefault="00AF3D94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0" w:type="pct"/>
            <w:gridSpan w:val="3"/>
            <w:vMerge/>
          </w:tcPr>
          <w:p w:rsidR="00AF3D94" w:rsidRPr="00616ED8" w:rsidRDefault="00AF3D94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3D94" w:rsidRPr="00616ED8" w:rsidRDefault="00AF3D94" w:rsidP="00AF3D94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AF3D94" w:rsidRDefault="00AF3D94">
      <w:r>
        <w:br w:type="page"/>
      </w:r>
    </w:p>
    <w:p w:rsidR="00616ED8" w:rsidRDefault="00616ED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552"/>
        <w:gridCol w:w="850"/>
        <w:gridCol w:w="1276"/>
        <w:gridCol w:w="4336"/>
        <w:gridCol w:w="771"/>
        <w:gridCol w:w="1129"/>
      </w:tblGrid>
      <w:tr w:rsidR="002D0058" w:rsidRPr="00616ED8" w:rsidTr="002D0058">
        <w:tc>
          <w:tcPr>
            <w:tcW w:w="5000" w:type="pct"/>
            <w:gridSpan w:val="7"/>
          </w:tcPr>
          <w:p w:rsidR="002D0058" w:rsidRPr="00616ED8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616ED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435F" w:rsidRPr="009F7C19">
              <w:rPr>
                <w:rFonts w:ascii="Arial" w:hAnsi="Arial" w:cs="Arial"/>
                <w:szCs w:val="24"/>
              </w:rPr>
              <w:t xml:space="preserve">Fotografía </w:t>
            </w:r>
            <w:r w:rsidR="00F1435F">
              <w:rPr>
                <w:rFonts w:ascii="Arial" w:hAnsi="Arial" w:cs="Arial"/>
                <w:szCs w:val="24"/>
              </w:rPr>
              <w:t>D</w:t>
            </w:r>
            <w:r w:rsidR="00F1435F" w:rsidRPr="009F7C19">
              <w:rPr>
                <w:rFonts w:ascii="Arial" w:hAnsi="Arial" w:cs="Arial"/>
                <w:szCs w:val="24"/>
              </w:rPr>
              <w:t>igital</w:t>
            </w:r>
          </w:p>
        </w:tc>
      </w:tr>
      <w:tr w:rsidR="002D0058" w:rsidRPr="00616ED8" w:rsidTr="002D0058">
        <w:tc>
          <w:tcPr>
            <w:tcW w:w="5000" w:type="pct"/>
            <w:gridSpan w:val="7"/>
          </w:tcPr>
          <w:p w:rsidR="002D0058" w:rsidRPr="00616ED8" w:rsidRDefault="002D0058" w:rsidP="002D005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16ED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1435F" w:rsidRPr="009F7C19">
              <w:rPr>
                <w:rFonts w:ascii="Arial" w:hAnsi="Arial" w:cs="Arial"/>
                <w:szCs w:val="24"/>
              </w:rPr>
              <w:t>Desarrollar en los estudiantes los conocimientos, habilidades y destrezas para realizar diferentes tomas de fotografía digital</w:t>
            </w:r>
            <w:r w:rsidRPr="00616ED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D0058" w:rsidRPr="00616ED8" w:rsidTr="002D0058">
        <w:trPr>
          <w:trHeight w:val="309"/>
        </w:trPr>
        <w:tc>
          <w:tcPr>
            <w:tcW w:w="980" w:type="pct"/>
            <w:vMerge w:val="restar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2D0058" w:rsidRPr="00616ED8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0058" w:rsidRPr="00616ED8" w:rsidTr="002D0058">
        <w:trPr>
          <w:trHeight w:val="308"/>
        </w:trPr>
        <w:tc>
          <w:tcPr>
            <w:tcW w:w="980" w:type="pct"/>
            <w:vMerge/>
          </w:tcPr>
          <w:p w:rsidR="002D0058" w:rsidRPr="00616ED8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2D0058" w:rsidRPr="00616ED8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2D0058" w:rsidRPr="00616ED8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1435F" w:rsidRPr="00616ED8" w:rsidTr="002D0058">
        <w:tc>
          <w:tcPr>
            <w:tcW w:w="980" w:type="pct"/>
            <w:vMerge w:val="restart"/>
          </w:tcPr>
          <w:p w:rsidR="00F1435F" w:rsidRPr="009F7C19" w:rsidRDefault="00F1435F" w:rsidP="0009314B">
            <w:pPr>
              <w:spacing w:line="220" w:lineRule="exact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Examina los aspectos fundamentales para la toma de fotografías digitales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940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Distingue los equipos e instrumentos necesarios para la toma de fotografías digitales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2D0058">
        <w:tc>
          <w:tcPr>
            <w:tcW w:w="980" w:type="pct"/>
            <w:vMerge/>
          </w:tcPr>
          <w:p w:rsidR="00F1435F" w:rsidRPr="00616ED8" w:rsidRDefault="00F1435F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Describe las condiciones y principios para la toma de fotografías digitales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2D0058">
        <w:tc>
          <w:tcPr>
            <w:tcW w:w="980" w:type="pct"/>
            <w:vMerge/>
          </w:tcPr>
          <w:p w:rsidR="00F1435F" w:rsidRPr="00616ED8" w:rsidRDefault="00F1435F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Señala los elementos que intervienen en la toma de fotografías digitales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D0058" w:rsidRPr="00616ED8" w:rsidRDefault="002D005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2D0058" w:rsidRPr="00616ED8" w:rsidRDefault="002D0058">
      <w:pPr>
        <w:rPr>
          <w:rFonts w:ascii="Arial" w:hAnsi="Arial" w:cs="Arial"/>
          <w:sz w:val="24"/>
          <w:szCs w:val="24"/>
        </w:rPr>
      </w:pPr>
      <w:r w:rsidRPr="00616ED8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75"/>
        <w:gridCol w:w="2837"/>
        <w:gridCol w:w="850"/>
        <w:gridCol w:w="1276"/>
        <w:gridCol w:w="4336"/>
        <w:gridCol w:w="771"/>
        <w:gridCol w:w="1129"/>
      </w:tblGrid>
      <w:tr w:rsidR="002D0058" w:rsidRPr="00616ED8" w:rsidTr="00F1435F">
        <w:trPr>
          <w:trHeight w:val="309"/>
        </w:trPr>
        <w:tc>
          <w:tcPr>
            <w:tcW w:w="875" w:type="pct"/>
            <w:vMerge w:val="restar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1045" w:type="pct"/>
            <w:vMerge w:val="restar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2D0058" w:rsidRPr="00616ED8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0058" w:rsidRPr="00616ED8" w:rsidTr="00F1435F">
        <w:trPr>
          <w:trHeight w:val="308"/>
        </w:trPr>
        <w:tc>
          <w:tcPr>
            <w:tcW w:w="875" w:type="pct"/>
            <w:vMerge/>
          </w:tcPr>
          <w:p w:rsidR="002D0058" w:rsidRPr="00616ED8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2D0058" w:rsidRPr="00616ED8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2D0058" w:rsidRPr="00616ED8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1435F" w:rsidRPr="00616ED8" w:rsidTr="00F1435F">
        <w:tc>
          <w:tcPr>
            <w:tcW w:w="875" w:type="pct"/>
            <w:vMerge w:val="restart"/>
          </w:tcPr>
          <w:p w:rsidR="00F1435F" w:rsidRPr="009F7C19" w:rsidRDefault="00F1435F" w:rsidP="0009314B">
            <w:pPr>
              <w:spacing w:line="220" w:lineRule="exac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Distingue</w:t>
            </w:r>
            <w:r w:rsidRPr="009F7C19">
              <w:rPr>
                <w:rFonts w:ascii="Arial" w:hAnsi="Arial" w:cs="Arial"/>
                <w:szCs w:val="24"/>
              </w:rPr>
              <w:t xml:space="preserve"> los componentes y funcionamiento de la cámara fotográfica digital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045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Distingue los componentes de la cámara digital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F1435F">
        <w:tc>
          <w:tcPr>
            <w:tcW w:w="875" w:type="pct"/>
            <w:vMerge/>
          </w:tcPr>
          <w:p w:rsidR="00F1435F" w:rsidRPr="00616ED8" w:rsidRDefault="00F1435F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Explica el funcionamiento de la cámara digital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F1435F">
        <w:tc>
          <w:tcPr>
            <w:tcW w:w="875" w:type="pct"/>
            <w:vMerge/>
          </w:tcPr>
          <w:p w:rsidR="00F1435F" w:rsidRPr="00616ED8" w:rsidRDefault="00F1435F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Utiliza las diferentes opciones y menús disponibles en la cámara digital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F1435F">
        <w:tc>
          <w:tcPr>
            <w:tcW w:w="875" w:type="pct"/>
            <w:vMerge/>
          </w:tcPr>
          <w:p w:rsidR="00F1435F" w:rsidRPr="00616ED8" w:rsidRDefault="00F1435F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Aplica los procedimientos adecuados para la preparación y uso de la cámara digital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F1435F">
        <w:tc>
          <w:tcPr>
            <w:tcW w:w="875" w:type="pct"/>
            <w:vMerge/>
          </w:tcPr>
          <w:p w:rsidR="00F1435F" w:rsidRPr="00616ED8" w:rsidRDefault="00F1435F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Sigue el procedimiento para la toma de fotografías digitales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F1435F">
        <w:tc>
          <w:tcPr>
            <w:tcW w:w="875" w:type="pct"/>
            <w:vMerge/>
          </w:tcPr>
          <w:p w:rsidR="00F1435F" w:rsidRPr="00616ED8" w:rsidRDefault="00F1435F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Aplica el procedimiento para copiar y  guardar las fotografías digitales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F1435F">
        <w:tc>
          <w:tcPr>
            <w:tcW w:w="875" w:type="pct"/>
            <w:vMerge w:val="restart"/>
          </w:tcPr>
          <w:p w:rsidR="00F1435F" w:rsidRPr="009F7C19" w:rsidRDefault="00F1435F" w:rsidP="0009314B">
            <w:pPr>
              <w:spacing w:line="220" w:lineRule="exact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Aplica las normas de seguridad en el uso y mantenimiento de la cámara digital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045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Aplica los procedimientos adecuados para aplicar las normas de cuidado, limpieza y almacenamiento de las cámaras digitales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F1435F">
        <w:tc>
          <w:tcPr>
            <w:tcW w:w="875" w:type="pct"/>
            <w:vMerge/>
          </w:tcPr>
          <w:p w:rsidR="00F1435F" w:rsidRPr="009F7C19" w:rsidRDefault="00F1435F" w:rsidP="0009314B">
            <w:pPr>
              <w:spacing w:line="220" w:lineRule="exact"/>
              <w:rPr>
                <w:rFonts w:ascii="Arial" w:hAnsi="Arial" w:cs="Arial"/>
                <w:szCs w:val="24"/>
              </w:rPr>
            </w:pPr>
          </w:p>
        </w:tc>
        <w:tc>
          <w:tcPr>
            <w:tcW w:w="1045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Aplica el procedimiento correcto para el cuidado, limpieza y almacenamiento de las cámaras digitales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1435F" w:rsidRDefault="00F1435F">
      <w: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76"/>
        <w:gridCol w:w="2837"/>
        <w:gridCol w:w="850"/>
        <w:gridCol w:w="1276"/>
        <w:gridCol w:w="4281"/>
        <w:gridCol w:w="54"/>
        <w:gridCol w:w="771"/>
        <w:gridCol w:w="1129"/>
      </w:tblGrid>
      <w:tr w:rsidR="00F1435F" w:rsidRPr="00616ED8" w:rsidTr="0009314B">
        <w:trPr>
          <w:trHeight w:val="309"/>
        </w:trPr>
        <w:tc>
          <w:tcPr>
            <w:tcW w:w="875" w:type="pct"/>
            <w:vMerge w:val="restar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1045" w:type="pct"/>
            <w:vMerge w:val="restar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gridSpan w:val="2"/>
            <w:vMerge w:val="restar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1435F" w:rsidRPr="00616ED8" w:rsidTr="0009314B">
        <w:trPr>
          <w:trHeight w:val="308"/>
        </w:trPr>
        <w:tc>
          <w:tcPr>
            <w:tcW w:w="875" w:type="pct"/>
            <w:vMerge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gridSpan w:val="2"/>
            <w:vMerge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1435F" w:rsidRPr="00616ED8" w:rsidTr="0009314B">
        <w:tc>
          <w:tcPr>
            <w:tcW w:w="875" w:type="pct"/>
            <w:vMerge w:val="restar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Aplica los principios del proceso fotográfico digital</w:t>
            </w:r>
            <w:r>
              <w:rPr>
                <w:rFonts w:ascii="Arial" w:hAnsi="Arial" w:cs="Arial"/>
                <w:szCs w:val="24"/>
              </w:rPr>
              <w:t xml:space="preserve"> en la toma de imágenes.</w:t>
            </w:r>
          </w:p>
        </w:tc>
        <w:tc>
          <w:tcPr>
            <w:tcW w:w="1045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Aplica el procedimiento correcto para realizar el proceso fotográfico digital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09314B">
        <w:tc>
          <w:tcPr>
            <w:tcW w:w="875" w:type="pct"/>
            <w:vMerge/>
          </w:tcPr>
          <w:p w:rsidR="00F1435F" w:rsidRPr="00616ED8" w:rsidRDefault="00F1435F" w:rsidP="000931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 xml:space="preserve">Realiza </w:t>
            </w:r>
            <w:proofErr w:type="gramStart"/>
            <w:r w:rsidRPr="009F7C19">
              <w:rPr>
                <w:rFonts w:ascii="Arial" w:hAnsi="Arial" w:cs="Arial"/>
                <w:szCs w:val="24"/>
              </w:rPr>
              <w:t>diferentes tomas</w:t>
            </w:r>
            <w:proofErr w:type="gramEnd"/>
            <w:r w:rsidRPr="009F7C19">
              <w:rPr>
                <w:rFonts w:ascii="Arial" w:hAnsi="Arial" w:cs="Arial"/>
                <w:szCs w:val="24"/>
              </w:rPr>
              <w:t xml:space="preserve"> de fotografías digitales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09314B">
        <w:tc>
          <w:tcPr>
            <w:tcW w:w="875" w:type="pct"/>
            <w:vMerge/>
          </w:tcPr>
          <w:p w:rsidR="00F1435F" w:rsidRPr="00616ED8" w:rsidRDefault="00F1435F" w:rsidP="000931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Aplica el procedimiento para la importación de las fotografías digitales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9617E3">
        <w:trPr>
          <w:trHeight w:val="510"/>
        </w:trPr>
        <w:tc>
          <w:tcPr>
            <w:tcW w:w="4280" w:type="pct"/>
            <w:gridSpan w:val="5"/>
          </w:tcPr>
          <w:p w:rsidR="00F1435F" w:rsidRPr="00616ED8" w:rsidRDefault="00F1435F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0" w:type="pct"/>
            <w:gridSpan w:val="3"/>
            <w:vMerge w:val="restart"/>
          </w:tcPr>
          <w:p w:rsidR="00F1435F" w:rsidRPr="00616ED8" w:rsidRDefault="00F1435F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F1435F" w:rsidRPr="00616ED8" w:rsidTr="009617E3">
        <w:trPr>
          <w:trHeight w:val="508"/>
        </w:trPr>
        <w:tc>
          <w:tcPr>
            <w:tcW w:w="4280" w:type="pct"/>
            <w:gridSpan w:val="5"/>
          </w:tcPr>
          <w:p w:rsidR="00F1435F" w:rsidRPr="00616ED8" w:rsidRDefault="00F1435F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0" w:type="pct"/>
            <w:gridSpan w:val="3"/>
            <w:vMerge/>
          </w:tcPr>
          <w:p w:rsidR="00F1435F" w:rsidRPr="00616ED8" w:rsidRDefault="00F1435F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1435F" w:rsidRPr="00616ED8" w:rsidTr="009617E3">
        <w:trPr>
          <w:trHeight w:val="508"/>
        </w:trPr>
        <w:tc>
          <w:tcPr>
            <w:tcW w:w="4280" w:type="pct"/>
            <w:gridSpan w:val="5"/>
          </w:tcPr>
          <w:p w:rsidR="00F1435F" w:rsidRPr="00616ED8" w:rsidRDefault="00F1435F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0" w:type="pct"/>
            <w:gridSpan w:val="3"/>
            <w:vMerge/>
          </w:tcPr>
          <w:p w:rsidR="00F1435F" w:rsidRPr="00616ED8" w:rsidRDefault="00F1435F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16ED8" w:rsidRPr="00616ED8" w:rsidRDefault="00616ED8" w:rsidP="00616E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72526" w:rsidRPr="00616ED8" w:rsidRDefault="00972526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2D0058" w:rsidRPr="00616ED8" w:rsidRDefault="002D0058">
      <w:pPr>
        <w:rPr>
          <w:rFonts w:ascii="Arial" w:hAnsi="Arial" w:cs="Arial"/>
          <w:sz w:val="24"/>
          <w:szCs w:val="24"/>
        </w:rPr>
      </w:pPr>
      <w:r w:rsidRPr="00616ED8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693"/>
        <w:gridCol w:w="850"/>
        <w:gridCol w:w="1135"/>
        <w:gridCol w:w="4336"/>
        <w:gridCol w:w="771"/>
        <w:gridCol w:w="1129"/>
      </w:tblGrid>
      <w:tr w:rsidR="002D0058" w:rsidRPr="00616ED8" w:rsidTr="002D0058">
        <w:tc>
          <w:tcPr>
            <w:tcW w:w="5000" w:type="pct"/>
            <w:gridSpan w:val="7"/>
          </w:tcPr>
          <w:p w:rsidR="002D0058" w:rsidRPr="00616ED8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16ED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435F">
              <w:rPr>
                <w:rFonts w:ascii="Arial" w:hAnsi="Arial" w:cs="Arial"/>
                <w:szCs w:val="24"/>
              </w:rPr>
              <w:t>Diseño de Identidad Corporativa</w:t>
            </w:r>
          </w:p>
        </w:tc>
      </w:tr>
      <w:tr w:rsidR="002D0058" w:rsidRPr="00616ED8" w:rsidTr="002D0058">
        <w:tc>
          <w:tcPr>
            <w:tcW w:w="5000" w:type="pct"/>
            <w:gridSpan w:val="7"/>
          </w:tcPr>
          <w:p w:rsidR="002D0058" w:rsidRPr="00616ED8" w:rsidRDefault="002D0058" w:rsidP="002D005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16ED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1435F" w:rsidRPr="009F7C19">
              <w:rPr>
                <w:rFonts w:ascii="Arial" w:hAnsi="Arial" w:cs="Arial"/>
                <w:color w:val="000000"/>
                <w:spacing w:val="-6"/>
                <w:szCs w:val="24"/>
              </w:rPr>
              <w:t>Desarrollar en los estudiantes los conocimientos, habilidades y destrezas para elaborar la identidad corporativa de un ente</w:t>
            </w:r>
            <w:r w:rsidR="00F1435F" w:rsidRPr="000D1DE0">
              <w:rPr>
                <w:rFonts w:ascii="Arial" w:hAnsi="Arial" w:cs="Arial"/>
                <w:color w:val="000000"/>
                <w:spacing w:val="-7"/>
                <w:szCs w:val="24"/>
              </w:rPr>
              <w:t xml:space="preserve"> </w:t>
            </w:r>
            <w:r w:rsidR="00F1435F" w:rsidRPr="009F7C19">
              <w:rPr>
                <w:rFonts w:ascii="Arial" w:hAnsi="Arial" w:cs="Arial"/>
                <w:color w:val="000000"/>
                <w:spacing w:val="-7"/>
                <w:szCs w:val="24"/>
              </w:rPr>
              <w:t>determinado</w:t>
            </w:r>
            <w:r w:rsidRPr="00616ED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D0058" w:rsidRPr="00616ED8" w:rsidTr="002D0058">
        <w:trPr>
          <w:trHeight w:val="309"/>
        </w:trPr>
        <w:tc>
          <w:tcPr>
            <w:tcW w:w="980" w:type="pct"/>
            <w:vMerge w:val="restar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92" w:type="pct"/>
            <w:vMerge w:val="restar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1" w:type="pct"/>
            <w:gridSpan w:val="2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2D0058" w:rsidRPr="00616ED8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0058" w:rsidRPr="00616ED8" w:rsidTr="002D0058">
        <w:trPr>
          <w:trHeight w:val="308"/>
        </w:trPr>
        <w:tc>
          <w:tcPr>
            <w:tcW w:w="980" w:type="pct"/>
            <w:vMerge/>
          </w:tcPr>
          <w:p w:rsidR="002D0058" w:rsidRPr="00616ED8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/>
          </w:tcPr>
          <w:p w:rsidR="002D0058" w:rsidRPr="00616ED8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8" w:type="pc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2D0058" w:rsidRPr="00616ED8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1435F" w:rsidRPr="00616ED8" w:rsidTr="002D0058">
        <w:tc>
          <w:tcPr>
            <w:tcW w:w="980" w:type="pct"/>
            <w:vMerge w:val="restart"/>
          </w:tcPr>
          <w:p w:rsidR="00F1435F" w:rsidRPr="009F7C19" w:rsidRDefault="00F1435F" w:rsidP="0009314B">
            <w:pPr>
              <w:spacing w:before="100" w:beforeAutospacing="1" w:after="100" w:afterAutospacing="1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color w:val="000000"/>
                <w:spacing w:val="-4"/>
                <w:szCs w:val="24"/>
              </w:rPr>
              <w:t xml:space="preserve">Distingue las normas y técnicas básicas para la elaboración de la identidad </w:t>
            </w:r>
            <w:r w:rsidRPr="009F7C19">
              <w:rPr>
                <w:rFonts w:ascii="Arial" w:hAnsi="Arial" w:cs="Arial"/>
                <w:color w:val="000000"/>
                <w:spacing w:val="-4"/>
                <w:szCs w:val="24"/>
              </w:rPr>
              <w:t xml:space="preserve"> </w:t>
            </w:r>
            <w:r w:rsidRPr="009F7C19">
              <w:rPr>
                <w:rFonts w:ascii="Arial" w:hAnsi="Arial" w:cs="Arial"/>
                <w:color w:val="000000"/>
                <w:spacing w:val="-7"/>
                <w:szCs w:val="24"/>
              </w:rPr>
              <w:t>corporativa de un ente determinado</w:t>
            </w:r>
            <w:r>
              <w:rPr>
                <w:rFonts w:ascii="Arial" w:hAnsi="Arial" w:cs="Arial"/>
                <w:color w:val="000000"/>
                <w:spacing w:val="-7"/>
                <w:szCs w:val="24"/>
              </w:rPr>
              <w:t>.</w:t>
            </w:r>
          </w:p>
        </w:tc>
        <w:tc>
          <w:tcPr>
            <w:tcW w:w="992" w:type="pct"/>
          </w:tcPr>
          <w:p w:rsidR="00F1435F" w:rsidRPr="009F7C19" w:rsidRDefault="00F1435F" w:rsidP="0009314B">
            <w:pPr>
              <w:shd w:val="clear" w:color="auto" w:fill="FFFFFF"/>
              <w:spacing w:before="100" w:beforeAutospacing="1" w:after="100" w:afterAutospacing="1"/>
              <w:ind w:right="101" w:hanging="10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 xml:space="preserve">Describe la relación entre la identidad corporativa y </w:t>
            </w: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el desempeño de la </w:t>
            </w: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>organización</w:t>
            </w:r>
            <w:r>
              <w:rPr>
                <w:rFonts w:ascii="Arial" w:hAnsi="Arial" w:cs="Arial"/>
                <w:color w:val="000000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2D0058">
        <w:tc>
          <w:tcPr>
            <w:tcW w:w="980" w:type="pct"/>
            <w:vMerge/>
          </w:tcPr>
          <w:p w:rsidR="00F1435F" w:rsidRPr="00616ED8" w:rsidRDefault="00F1435F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F1435F" w:rsidRPr="009F7C19" w:rsidRDefault="00F1435F" w:rsidP="0009314B">
            <w:pPr>
              <w:shd w:val="clear" w:color="auto" w:fill="FFFFFF"/>
              <w:spacing w:before="100" w:beforeAutospacing="1" w:after="100" w:afterAutospacing="1"/>
              <w:ind w:right="158" w:hanging="19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 xml:space="preserve">Aplica los principios para </w:t>
            </w: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el diseño de la identidad </w:t>
            </w: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>corporativa</w:t>
            </w:r>
            <w:r>
              <w:rPr>
                <w:rFonts w:ascii="Arial" w:hAnsi="Arial" w:cs="Arial"/>
                <w:color w:val="000000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2D0058">
        <w:tc>
          <w:tcPr>
            <w:tcW w:w="980" w:type="pct"/>
            <w:vMerge/>
          </w:tcPr>
          <w:p w:rsidR="00F1435F" w:rsidRPr="00616ED8" w:rsidRDefault="00F1435F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F1435F" w:rsidRPr="009F7C19" w:rsidRDefault="00F1435F" w:rsidP="0009314B">
            <w:pPr>
              <w:shd w:val="clear" w:color="auto" w:fill="FFFFFF"/>
              <w:spacing w:before="100" w:beforeAutospacing="1" w:after="100" w:afterAutospacing="1"/>
              <w:ind w:right="230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 xml:space="preserve">Distingue los elementos </w:t>
            </w: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que intervienen en el </w:t>
            </w: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 xml:space="preserve">proceso de diseño de la </w:t>
            </w: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>identidad corporativa</w:t>
            </w:r>
            <w:r>
              <w:rPr>
                <w:rFonts w:ascii="Arial" w:hAnsi="Arial" w:cs="Arial"/>
                <w:color w:val="000000"/>
                <w:spacing w:val="-1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1435F" w:rsidRDefault="00F1435F">
      <w:r>
        <w:br w:type="page"/>
      </w:r>
    </w:p>
    <w:p w:rsidR="00F1435F" w:rsidRDefault="00F1435F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1"/>
        <w:gridCol w:w="2693"/>
        <w:gridCol w:w="850"/>
        <w:gridCol w:w="1135"/>
        <w:gridCol w:w="4281"/>
        <w:gridCol w:w="54"/>
        <w:gridCol w:w="771"/>
        <w:gridCol w:w="1129"/>
      </w:tblGrid>
      <w:tr w:rsidR="00F1435F" w:rsidRPr="00616ED8" w:rsidTr="0009314B">
        <w:trPr>
          <w:trHeight w:val="309"/>
        </w:trPr>
        <w:tc>
          <w:tcPr>
            <w:tcW w:w="980" w:type="pct"/>
            <w:vMerge w:val="restar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92" w:type="pct"/>
            <w:vMerge w:val="restar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1" w:type="pct"/>
            <w:gridSpan w:val="2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gridSpan w:val="2"/>
            <w:vMerge w:val="restar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1435F" w:rsidRPr="00616ED8" w:rsidTr="0009314B">
        <w:trPr>
          <w:trHeight w:val="308"/>
        </w:trPr>
        <w:tc>
          <w:tcPr>
            <w:tcW w:w="980" w:type="pct"/>
            <w:vMerge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8" w:type="pc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gridSpan w:val="2"/>
            <w:vMerge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1435F" w:rsidRPr="00616ED8" w:rsidTr="002D0058">
        <w:tc>
          <w:tcPr>
            <w:tcW w:w="980" w:type="pct"/>
            <w:vMerge w:val="restart"/>
          </w:tcPr>
          <w:p w:rsidR="00F1435F" w:rsidRPr="009F7C19" w:rsidRDefault="00F1435F" w:rsidP="00F1435F">
            <w:pPr>
              <w:shd w:val="clear" w:color="auto" w:fill="FFFFFF"/>
              <w:spacing w:before="100" w:beforeAutospacing="1" w:after="100" w:afterAutospacing="1"/>
              <w:ind w:right="374" w:firstLine="14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 xml:space="preserve">Elabora la identidad corporativa de un ente </w:t>
            </w: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>determinad</w:t>
            </w:r>
            <w:r>
              <w:rPr>
                <w:rFonts w:ascii="Arial" w:hAnsi="Arial" w:cs="Arial"/>
                <w:color w:val="000000"/>
                <w:spacing w:val="-1"/>
                <w:szCs w:val="24"/>
              </w:rPr>
              <w:t>o.</w:t>
            </w:r>
          </w:p>
        </w:tc>
        <w:tc>
          <w:tcPr>
            <w:tcW w:w="992" w:type="pct"/>
          </w:tcPr>
          <w:p w:rsidR="00F1435F" w:rsidRPr="009F7C19" w:rsidRDefault="00F1435F" w:rsidP="0009314B">
            <w:pPr>
              <w:shd w:val="clear" w:color="auto" w:fill="FFFFFF"/>
              <w:spacing w:before="100" w:beforeAutospacing="1" w:after="100" w:afterAutospacing="1"/>
              <w:ind w:right="34" w:firstLine="5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 xml:space="preserve">Aplica las técnicas para la </w:t>
            </w: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>realización del análisis</w:t>
            </w:r>
            <w:r>
              <w:rPr>
                <w:rFonts w:ascii="Arial" w:hAnsi="Arial" w:cs="Arial"/>
                <w:color w:val="000000"/>
                <w:spacing w:val="-1"/>
                <w:szCs w:val="24"/>
              </w:rPr>
              <w:t xml:space="preserve"> </w:t>
            </w: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de </w:t>
            </w:r>
            <w:r w:rsidRPr="009F7C19">
              <w:rPr>
                <w:rFonts w:ascii="Arial" w:hAnsi="Arial" w:cs="Arial"/>
                <w:color w:val="000000"/>
                <w:spacing w:val="-3"/>
                <w:szCs w:val="24"/>
              </w:rPr>
              <w:t>la organización</w:t>
            </w:r>
            <w:r>
              <w:rPr>
                <w:rFonts w:ascii="Arial" w:hAnsi="Arial" w:cs="Arial"/>
                <w:color w:val="000000"/>
                <w:spacing w:val="-3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2D0058">
        <w:tc>
          <w:tcPr>
            <w:tcW w:w="980" w:type="pct"/>
            <w:vMerge/>
          </w:tcPr>
          <w:p w:rsidR="00F1435F" w:rsidRPr="009F7C19" w:rsidRDefault="00F1435F" w:rsidP="0009314B">
            <w:pPr>
              <w:shd w:val="clear" w:color="auto" w:fill="FFFFFF"/>
              <w:spacing w:before="100" w:beforeAutospacing="1" w:after="100" w:afterAutospacing="1"/>
              <w:ind w:right="374" w:firstLine="14"/>
              <w:rPr>
                <w:rFonts w:ascii="Arial" w:hAnsi="Arial" w:cs="Arial"/>
                <w:color w:val="000000"/>
                <w:spacing w:val="-2"/>
                <w:szCs w:val="24"/>
              </w:rPr>
            </w:pPr>
          </w:p>
        </w:tc>
        <w:tc>
          <w:tcPr>
            <w:tcW w:w="992" w:type="pct"/>
          </w:tcPr>
          <w:p w:rsidR="00F1435F" w:rsidRPr="009F7C19" w:rsidRDefault="00F1435F" w:rsidP="0009314B">
            <w:pPr>
              <w:shd w:val="clear" w:color="auto" w:fill="FFFFFF"/>
              <w:spacing w:before="100" w:beforeAutospacing="1" w:after="100" w:afterAutospacing="1"/>
              <w:ind w:right="216" w:firstLine="19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 xml:space="preserve">Distingue las etapas del proceso de diseño de la </w:t>
            </w: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>identidad corporativa</w:t>
            </w:r>
            <w:r>
              <w:rPr>
                <w:rFonts w:ascii="Arial" w:hAnsi="Arial" w:cs="Arial"/>
                <w:color w:val="000000"/>
                <w:spacing w:val="-1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2D0058">
        <w:tc>
          <w:tcPr>
            <w:tcW w:w="980" w:type="pct"/>
            <w:vMerge/>
          </w:tcPr>
          <w:p w:rsidR="00F1435F" w:rsidRPr="009F7C19" w:rsidRDefault="00F1435F" w:rsidP="0009314B">
            <w:pPr>
              <w:shd w:val="clear" w:color="auto" w:fill="FFFFFF"/>
              <w:spacing w:before="100" w:beforeAutospacing="1" w:after="100" w:afterAutospacing="1"/>
              <w:ind w:right="374" w:firstLine="14"/>
              <w:rPr>
                <w:rFonts w:ascii="Arial" w:hAnsi="Arial" w:cs="Arial"/>
                <w:color w:val="000000"/>
                <w:spacing w:val="-2"/>
                <w:szCs w:val="24"/>
              </w:rPr>
            </w:pPr>
          </w:p>
        </w:tc>
        <w:tc>
          <w:tcPr>
            <w:tcW w:w="992" w:type="pct"/>
          </w:tcPr>
          <w:p w:rsidR="00F1435F" w:rsidRPr="009F7C19" w:rsidRDefault="00F1435F" w:rsidP="0009314B">
            <w:pPr>
              <w:shd w:val="clear" w:color="auto" w:fill="FFFFFF"/>
              <w:spacing w:line="221" w:lineRule="exact"/>
              <w:ind w:right="115" w:hanging="29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 xml:space="preserve">Aplica los procedimientos </w:t>
            </w: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para el diseño de la </w:t>
            </w: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>identidad corporativa</w:t>
            </w:r>
            <w:r>
              <w:rPr>
                <w:rFonts w:ascii="Arial" w:hAnsi="Arial" w:cs="Arial"/>
                <w:color w:val="000000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2D0058">
        <w:tc>
          <w:tcPr>
            <w:tcW w:w="980" w:type="pct"/>
            <w:vMerge/>
          </w:tcPr>
          <w:p w:rsidR="00F1435F" w:rsidRPr="009F7C19" w:rsidRDefault="00F1435F" w:rsidP="0009314B">
            <w:pPr>
              <w:shd w:val="clear" w:color="auto" w:fill="FFFFFF"/>
              <w:spacing w:before="100" w:beforeAutospacing="1" w:after="100" w:afterAutospacing="1"/>
              <w:ind w:right="374" w:firstLine="14"/>
              <w:rPr>
                <w:rFonts w:ascii="Arial" w:hAnsi="Arial" w:cs="Arial"/>
                <w:color w:val="000000"/>
                <w:spacing w:val="-2"/>
                <w:szCs w:val="24"/>
              </w:rPr>
            </w:pPr>
          </w:p>
        </w:tc>
        <w:tc>
          <w:tcPr>
            <w:tcW w:w="992" w:type="pct"/>
          </w:tcPr>
          <w:p w:rsidR="00F1435F" w:rsidRPr="009F7C19" w:rsidRDefault="00F1435F" w:rsidP="0009314B">
            <w:pPr>
              <w:shd w:val="clear" w:color="auto" w:fill="FFFFFF"/>
              <w:spacing w:line="230" w:lineRule="exact"/>
              <w:ind w:right="384" w:hanging="19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color w:val="000000"/>
                <w:spacing w:val="-3"/>
                <w:szCs w:val="24"/>
              </w:rPr>
              <w:t xml:space="preserve">Realiza el diseño de la </w:t>
            </w: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>identidad corporativa</w:t>
            </w:r>
            <w:r>
              <w:rPr>
                <w:rFonts w:ascii="Arial" w:hAnsi="Arial" w:cs="Arial"/>
                <w:color w:val="000000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09314B">
        <w:trPr>
          <w:trHeight w:val="510"/>
        </w:trPr>
        <w:tc>
          <w:tcPr>
            <w:tcW w:w="4280" w:type="pct"/>
            <w:gridSpan w:val="5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0" w:type="pct"/>
            <w:gridSpan w:val="3"/>
            <w:vMerge w:val="restar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F1435F" w:rsidRPr="00616ED8" w:rsidTr="0009314B">
        <w:trPr>
          <w:trHeight w:val="508"/>
        </w:trPr>
        <w:tc>
          <w:tcPr>
            <w:tcW w:w="4280" w:type="pct"/>
            <w:gridSpan w:val="5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0" w:type="pct"/>
            <w:gridSpan w:val="3"/>
            <w:vMerge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1435F" w:rsidRPr="00616ED8" w:rsidTr="0009314B">
        <w:trPr>
          <w:trHeight w:val="508"/>
        </w:trPr>
        <w:tc>
          <w:tcPr>
            <w:tcW w:w="4280" w:type="pct"/>
            <w:gridSpan w:val="5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0" w:type="pct"/>
            <w:gridSpan w:val="3"/>
            <w:vMerge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1435F" w:rsidRPr="00616ED8" w:rsidRDefault="00F1435F" w:rsidP="00F1435F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1435F" w:rsidRDefault="00F1435F"/>
    <w:p w:rsidR="00F1435F" w:rsidRDefault="00F1435F"/>
    <w:p w:rsidR="00F1435F" w:rsidRDefault="00F1435F"/>
    <w:p w:rsidR="00F1435F" w:rsidRDefault="00F1435F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693"/>
        <w:gridCol w:w="850"/>
        <w:gridCol w:w="1135"/>
        <w:gridCol w:w="4336"/>
        <w:gridCol w:w="771"/>
        <w:gridCol w:w="1129"/>
      </w:tblGrid>
      <w:tr w:rsidR="00F1435F" w:rsidRPr="00616ED8" w:rsidTr="0009314B">
        <w:tc>
          <w:tcPr>
            <w:tcW w:w="5000" w:type="pct"/>
            <w:gridSpan w:val="7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16ED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F7C19">
              <w:rPr>
                <w:rFonts w:ascii="Arial" w:hAnsi="Arial" w:cs="Arial"/>
                <w:szCs w:val="24"/>
              </w:rPr>
              <w:t xml:space="preserve">Interfaz </w:t>
            </w:r>
            <w:r>
              <w:rPr>
                <w:rFonts w:ascii="Arial" w:hAnsi="Arial" w:cs="Arial"/>
                <w:szCs w:val="24"/>
              </w:rPr>
              <w:t>Gráfica de U</w:t>
            </w:r>
            <w:r w:rsidRPr="009F7C19">
              <w:rPr>
                <w:rFonts w:ascii="Arial" w:hAnsi="Arial" w:cs="Arial"/>
                <w:szCs w:val="24"/>
              </w:rPr>
              <w:t>suario</w:t>
            </w:r>
          </w:p>
        </w:tc>
      </w:tr>
      <w:tr w:rsidR="00F1435F" w:rsidRPr="00616ED8" w:rsidTr="0009314B">
        <w:tc>
          <w:tcPr>
            <w:tcW w:w="5000" w:type="pct"/>
            <w:gridSpan w:val="7"/>
          </w:tcPr>
          <w:p w:rsidR="00F1435F" w:rsidRPr="00616ED8" w:rsidRDefault="00F1435F" w:rsidP="0009314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16ED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D</w:t>
            </w:r>
            <w:r w:rsidRPr="009F7C19">
              <w:rPr>
                <w:rFonts w:ascii="Arial" w:hAnsi="Arial" w:cs="Arial"/>
                <w:szCs w:val="24"/>
              </w:rPr>
              <w:t>esarrollar en el estudiante los conocimientos, habilidades y destrezas para la aplicación de criterios técnicos en el desarrollo de interfaces gráficas de usuario</w:t>
            </w:r>
            <w:r w:rsidRPr="00616ED8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F1435F" w:rsidRPr="00616ED8" w:rsidTr="0009314B">
        <w:trPr>
          <w:trHeight w:val="309"/>
        </w:trPr>
        <w:tc>
          <w:tcPr>
            <w:tcW w:w="980" w:type="pct"/>
            <w:vMerge w:val="restar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92" w:type="pct"/>
            <w:vMerge w:val="restar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1" w:type="pct"/>
            <w:gridSpan w:val="2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1435F" w:rsidRPr="00616ED8" w:rsidTr="0009314B">
        <w:trPr>
          <w:trHeight w:val="308"/>
        </w:trPr>
        <w:tc>
          <w:tcPr>
            <w:tcW w:w="980" w:type="pct"/>
            <w:vMerge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8" w:type="pc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1435F" w:rsidRPr="00616ED8" w:rsidTr="0009314B">
        <w:tc>
          <w:tcPr>
            <w:tcW w:w="980" w:type="pct"/>
            <w:vMerge w:val="restar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Identifica los conceptos, características y elementos que integran </w:t>
            </w:r>
            <w:r w:rsidRPr="009F7C19">
              <w:rPr>
                <w:rFonts w:ascii="Arial" w:hAnsi="Arial" w:cs="Arial"/>
                <w:szCs w:val="24"/>
              </w:rPr>
              <w:t>la interfaz gráfica de usuario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992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Examina los elementos que integran la interfaz gráfica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09314B">
        <w:tc>
          <w:tcPr>
            <w:tcW w:w="980" w:type="pct"/>
            <w:vMerge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Relaciona los diferentes criterios para el diseño de la interfaz gráfica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09314B">
        <w:tc>
          <w:tcPr>
            <w:tcW w:w="980" w:type="pct"/>
            <w:vMerge w:val="restar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Aplica las normas básicas para el diseño y construcción de interfaces gráficas de usuario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992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Utiliza las técnicas para la digitalización de imágenes y sonido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09314B">
        <w:tc>
          <w:tcPr>
            <w:tcW w:w="980" w:type="pct"/>
            <w:vMerge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Utiliza diferentes elementos para la composición de interfaces gráficas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1435F" w:rsidRDefault="00F1435F"/>
    <w:p w:rsidR="00616ED8" w:rsidRDefault="00616ED8">
      <w: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1"/>
        <w:gridCol w:w="2693"/>
        <w:gridCol w:w="850"/>
        <w:gridCol w:w="1135"/>
        <w:gridCol w:w="4281"/>
        <w:gridCol w:w="54"/>
        <w:gridCol w:w="771"/>
        <w:gridCol w:w="1129"/>
      </w:tblGrid>
      <w:tr w:rsidR="00616ED8" w:rsidRPr="00616ED8" w:rsidTr="009617E3">
        <w:trPr>
          <w:trHeight w:val="309"/>
        </w:trPr>
        <w:tc>
          <w:tcPr>
            <w:tcW w:w="980" w:type="pct"/>
            <w:vMerge w:val="restar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992" w:type="pct"/>
            <w:vMerge w:val="restar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1" w:type="pct"/>
            <w:gridSpan w:val="2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gridSpan w:val="2"/>
            <w:vMerge w:val="restart"/>
          </w:tcPr>
          <w:p w:rsidR="00616ED8" w:rsidRPr="00616ED8" w:rsidRDefault="00565995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616ED8" w:rsidTr="009617E3">
        <w:trPr>
          <w:trHeight w:val="308"/>
        </w:trPr>
        <w:tc>
          <w:tcPr>
            <w:tcW w:w="980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8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gridSpan w:val="2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1435F" w:rsidRPr="00616ED8" w:rsidTr="002D0058">
        <w:tc>
          <w:tcPr>
            <w:tcW w:w="980" w:type="pct"/>
            <w:vMerge w:val="restar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Diseña diferentes tipos de ventanas de acuerdo con los criterios técnicos establecidos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992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Valora los niveles de cohesión de las ventanas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2D0058">
        <w:tc>
          <w:tcPr>
            <w:tcW w:w="980" w:type="pct"/>
            <w:vMerge/>
          </w:tcPr>
          <w:p w:rsidR="00F1435F" w:rsidRPr="00616ED8" w:rsidRDefault="00F1435F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Diseña programas sencillos que impliquen el manejo de ventanas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2D0058">
        <w:tc>
          <w:tcPr>
            <w:tcW w:w="980" w:type="pct"/>
            <w:vMerge w:val="restart"/>
          </w:tcPr>
          <w:p w:rsidR="00F1435F" w:rsidRPr="009F7C19" w:rsidRDefault="00F1435F" w:rsidP="0009314B">
            <w:pPr>
              <w:suppressAutoHyphens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Desarrolla interfaces externas que cumplan con las normas técnicas definidas por el usuario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992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Diferencia entre diseño interno y externo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F1435F" w:rsidRPr="00616ED8" w:rsidRDefault="00F1435F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F1435F" w:rsidRPr="00616ED8" w:rsidRDefault="00F1435F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2D0058">
        <w:tc>
          <w:tcPr>
            <w:tcW w:w="980" w:type="pct"/>
            <w:vMerge/>
          </w:tcPr>
          <w:p w:rsidR="00F1435F" w:rsidRPr="00616ED8" w:rsidRDefault="00F1435F" w:rsidP="00961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Clasifica cada uno de los productos de la interfaz externa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F1435F" w:rsidRPr="00616ED8" w:rsidRDefault="00F1435F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F1435F" w:rsidRPr="00616ED8" w:rsidRDefault="00F1435F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2D0058">
        <w:tc>
          <w:tcPr>
            <w:tcW w:w="980" w:type="pct"/>
            <w:vMerge/>
          </w:tcPr>
          <w:p w:rsidR="00F1435F" w:rsidRPr="00616ED8" w:rsidRDefault="00F1435F" w:rsidP="00961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F1435F" w:rsidRPr="009F7C19" w:rsidRDefault="00F1435F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zCs w:val="24"/>
              </w:rPr>
              <w:t>Utiliza los criterios técnicos para el diseño de interfaces externas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F1435F" w:rsidRPr="00616ED8" w:rsidRDefault="00F1435F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F1435F" w:rsidRPr="00616ED8" w:rsidRDefault="00F1435F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F1435F" w:rsidRPr="00616ED8" w:rsidRDefault="00F1435F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1435F" w:rsidRPr="00616ED8" w:rsidRDefault="00F1435F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1435F" w:rsidRPr="00616ED8" w:rsidRDefault="00F1435F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435F" w:rsidRPr="00616ED8" w:rsidTr="0009314B">
        <w:trPr>
          <w:trHeight w:val="510"/>
        </w:trPr>
        <w:tc>
          <w:tcPr>
            <w:tcW w:w="4280" w:type="pct"/>
            <w:gridSpan w:val="5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0" w:type="pct"/>
            <w:gridSpan w:val="3"/>
            <w:vMerge w:val="restart"/>
          </w:tcPr>
          <w:p w:rsidR="00F1435F" w:rsidRPr="00616ED8" w:rsidRDefault="00F1435F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F1435F" w:rsidRPr="00616ED8" w:rsidTr="0009314B">
        <w:trPr>
          <w:trHeight w:val="508"/>
        </w:trPr>
        <w:tc>
          <w:tcPr>
            <w:tcW w:w="4280" w:type="pct"/>
            <w:gridSpan w:val="5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0" w:type="pct"/>
            <w:gridSpan w:val="3"/>
            <w:vMerge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1435F" w:rsidRPr="00616ED8" w:rsidTr="0009314B">
        <w:trPr>
          <w:trHeight w:val="508"/>
        </w:trPr>
        <w:tc>
          <w:tcPr>
            <w:tcW w:w="4280" w:type="pct"/>
            <w:gridSpan w:val="5"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0" w:type="pct"/>
            <w:gridSpan w:val="3"/>
            <w:vMerge/>
          </w:tcPr>
          <w:p w:rsidR="00F1435F" w:rsidRPr="00616ED8" w:rsidRDefault="00F1435F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1435F" w:rsidRPr="00616ED8" w:rsidRDefault="00F1435F" w:rsidP="00F1435F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2D0058" w:rsidRDefault="002D0058" w:rsidP="002D005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D7DF9" w:rsidRDefault="009D7DF9" w:rsidP="002D005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D7DF9" w:rsidRDefault="009D7DF9" w:rsidP="002D005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D7DF9" w:rsidRPr="00616ED8" w:rsidRDefault="009D7DF9" w:rsidP="002D005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693"/>
        <w:gridCol w:w="850"/>
        <w:gridCol w:w="1135"/>
        <w:gridCol w:w="4336"/>
        <w:gridCol w:w="771"/>
        <w:gridCol w:w="1129"/>
      </w:tblGrid>
      <w:tr w:rsidR="009D7DF9" w:rsidRPr="00616ED8" w:rsidTr="0009314B">
        <w:tc>
          <w:tcPr>
            <w:tcW w:w="5000" w:type="pct"/>
            <w:gridSpan w:val="7"/>
          </w:tcPr>
          <w:p w:rsidR="009D7DF9" w:rsidRPr="00616ED8" w:rsidRDefault="002D0058" w:rsidP="009D7DF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="009D7DF9" w:rsidRPr="00616ED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9D7DF9" w:rsidRPr="00616ED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D7DF9">
              <w:rPr>
                <w:rFonts w:ascii="Arial" w:hAnsi="Arial" w:cs="Arial"/>
                <w:szCs w:val="24"/>
              </w:rPr>
              <w:t>Mercadeo</w:t>
            </w:r>
          </w:p>
        </w:tc>
      </w:tr>
      <w:tr w:rsidR="009D7DF9" w:rsidRPr="00616ED8" w:rsidTr="0009314B">
        <w:tc>
          <w:tcPr>
            <w:tcW w:w="5000" w:type="pct"/>
            <w:gridSpan w:val="7"/>
          </w:tcPr>
          <w:p w:rsidR="009D7DF9" w:rsidRPr="00616ED8" w:rsidRDefault="009D7DF9" w:rsidP="0009314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16ED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Desarrollar en los estudiantes los conocimientos, habilidades y </w:t>
            </w: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>destrezas para aplicar los principios del mercadeo en el diseño de software específico</w:t>
            </w:r>
            <w:r w:rsidRPr="00616ED8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9D7DF9" w:rsidRPr="00616ED8" w:rsidTr="0009314B">
        <w:trPr>
          <w:trHeight w:val="309"/>
        </w:trPr>
        <w:tc>
          <w:tcPr>
            <w:tcW w:w="980" w:type="pct"/>
            <w:vMerge w:val="restart"/>
          </w:tcPr>
          <w:p w:rsidR="009D7DF9" w:rsidRPr="00616ED8" w:rsidRDefault="009D7DF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92" w:type="pct"/>
            <w:vMerge w:val="restart"/>
          </w:tcPr>
          <w:p w:rsidR="009D7DF9" w:rsidRPr="00616ED8" w:rsidRDefault="009D7DF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D7DF9" w:rsidRPr="00616ED8" w:rsidRDefault="009D7DF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1" w:type="pct"/>
            <w:gridSpan w:val="2"/>
          </w:tcPr>
          <w:p w:rsidR="009D7DF9" w:rsidRPr="00616ED8" w:rsidRDefault="009D7DF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9D7DF9" w:rsidRPr="00616ED8" w:rsidRDefault="009D7DF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9D7DF9" w:rsidRPr="00616ED8" w:rsidRDefault="009D7DF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7DF9" w:rsidRPr="00616ED8" w:rsidRDefault="009D7DF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DF9" w:rsidRPr="00616ED8" w:rsidTr="0009314B">
        <w:trPr>
          <w:trHeight w:val="308"/>
        </w:trPr>
        <w:tc>
          <w:tcPr>
            <w:tcW w:w="980" w:type="pct"/>
            <w:vMerge/>
          </w:tcPr>
          <w:p w:rsidR="009D7DF9" w:rsidRPr="00616ED8" w:rsidRDefault="009D7DF9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/>
          </w:tcPr>
          <w:p w:rsidR="009D7DF9" w:rsidRPr="00616ED8" w:rsidRDefault="009D7DF9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9D7DF9" w:rsidRPr="00616ED8" w:rsidRDefault="009D7DF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8" w:type="pct"/>
          </w:tcPr>
          <w:p w:rsidR="009D7DF9" w:rsidRPr="00616ED8" w:rsidRDefault="009D7DF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9D7DF9" w:rsidRPr="00616ED8" w:rsidRDefault="009D7DF9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9D7DF9" w:rsidRPr="00616ED8" w:rsidRDefault="009D7DF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9D7DF9" w:rsidRPr="00616ED8" w:rsidRDefault="009D7DF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E49B9" w:rsidRPr="00616ED8" w:rsidTr="0009314B">
        <w:tc>
          <w:tcPr>
            <w:tcW w:w="980" w:type="pct"/>
            <w:vMerge w:val="restart"/>
          </w:tcPr>
          <w:p w:rsidR="009E49B9" w:rsidRPr="009D7DF9" w:rsidRDefault="009E49B9" w:rsidP="0009314B">
            <w:pPr>
              <w:shd w:val="clear" w:color="auto" w:fill="FFFFFF"/>
              <w:ind w:right="19" w:firstLine="19"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 w:rsidRPr="009D7DF9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Identifica los conceptos y elementos fundamentales del mercadeo en el contexto del desarrollo de software.</w:t>
            </w:r>
          </w:p>
        </w:tc>
        <w:tc>
          <w:tcPr>
            <w:tcW w:w="992" w:type="pct"/>
          </w:tcPr>
          <w:p w:rsidR="009E49B9" w:rsidRPr="009F7C19" w:rsidRDefault="009E49B9" w:rsidP="0009314B">
            <w:pPr>
              <w:shd w:val="clear" w:color="auto" w:fill="FFFFFF"/>
              <w:ind w:hanging="10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>Reconoce las funciones del mercadeo</w:t>
            </w:r>
            <w:r>
              <w:rPr>
                <w:rFonts w:ascii="Arial" w:hAnsi="Arial" w:cs="Arial"/>
                <w:color w:val="000000"/>
                <w:spacing w:val="-1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9B9" w:rsidRPr="00616ED8" w:rsidTr="0009314B">
        <w:tc>
          <w:tcPr>
            <w:tcW w:w="980" w:type="pct"/>
            <w:vMerge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9E49B9" w:rsidRPr="009F7C19" w:rsidRDefault="009E49B9" w:rsidP="0009314B">
            <w:pPr>
              <w:shd w:val="clear" w:color="auto" w:fill="FFFFFF"/>
              <w:ind w:right="19" w:hanging="10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color w:val="000000"/>
                <w:spacing w:val="3"/>
                <w:szCs w:val="24"/>
              </w:rPr>
              <w:t xml:space="preserve">Distingue los </w:t>
            </w: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 xml:space="preserve">componentes y elementos </w:t>
            </w: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que determinan al </w:t>
            </w:r>
            <w:r w:rsidRPr="009F7C19">
              <w:rPr>
                <w:rFonts w:ascii="Arial" w:hAnsi="Arial" w:cs="Arial"/>
                <w:color w:val="000000"/>
                <w:szCs w:val="24"/>
              </w:rPr>
              <w:t>mercadeo</w:t>
            </w:r>
            <w:r>
              <w:rPr>
                <w:rFonts w:ascii="Arial" w:hAnsi="Arial" w:cs="Arial"/>
                <w:color w:val="000000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9B9" w:rsidRPr="00616ED8" w:rsidTr="0009314B">
        <w:tc>
          <w:tcPr>
            <w:tcW w:w="980" w:type="pct"/>
            <w:vMerge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9E49B9" w:rsidRPr="009F7C19" w:rsidRDefault="009E49B9" w:rsidP="0009314B">
            <w:pPr>
              <w:shd w:val="clear" w:color="auto" w:fill="FFFFFF"/>
              <w:ind w:firstLine="10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>Describe los principios de la publicidad</w:t>
            </w:r>
            <w:r>
              <w:rPr>
                <w:rFonts w:ascii="Arial" w:hAnsi="Arial" w:cs="Arial"/>
                <w:color w:val="000000"/>
                <w:spacing w:val="-1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9B9" w:rsidRPr="00616ED8" w:rsidTr="0009314B">
        <w:tc>
          <w:tcPr>
            <w:tcW w:w="980" w:type="pct"/>
            <w:vMerge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9E49B9" w:rsidRPr="009F7C19" w:rsidRDefault="009E49B9" w:rsidP="0009314B">
            <w:pPr>
              <w:shd w:val="clear" w:color="auto" w:fill="FFFFFF"/>
              <w:ind w:firstLine="19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color w:val="000000"/>
                <w:spacing w:val="1"/>
                <w:szCs w:val="24"/>
              </w:rPr>
              <w:t xml:space="preserve">Reconoce las funciones </w:t>
            </w: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>de la publicidad</w:t>
            </w:r>
            <w:r>
              <w:rPr>
                <w:rFonts w:ascii="Arial" w:hAnsi="Arial" w:cs="Arial"/>
                <w:color w:val="000000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9B9" w:rsidRPr="00616ED8" w:rsidTr="0009314B">
        <w:tc>
          <w:tcPr>
            <w:tcW w:w="980" w:type="pct"/>
            <w:vMerge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9E49B9" w:rsidRPr="009F7C19" w:rsidRDefault="009E49B9" w:rsidP="0009314B">
            <w:pPr>
              <w:shd w:val="clear" w:color="auto" w:fill="FFFFFF"/>
              <w:ind w:firstLine="19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 xml:space="preserve">Distingue los componentes y elementos </w:t>
            </w:r>
            <w:r w:rsidRPr="009F7C19">
              <w:rPr>
                <w:rFonts w:ascii="Arial" w:hAnsi="Arial" w:cs="Arial"/>
                <w:color w:val="000000"/>
                <w:szCs w:val="24"/>
              </w:rPr>
              <w:t xml:space="preserve">que determinan la </w:t>
            </w:r>
            <w:r w:rsidRPr="009F7C19">
              <w:rPr>
                <w:rFonts w:ascii="Arial" w:hAnsi="Arial" w:cs="Arial"/>
                <w:color w:val="000000"/>
                <w:spacing w:val="-3"/>
                <w:szCs w:val="24"/>
              </w:rPr>
              <w:t>publicidad</w:t>
            </w:r>
            <w:r>
              <w:rPr>
                <w:rFonts w:ascii="Arial" w:hAnsi="Arial" w:cs="Arial"/>
                <w:color w:val="000000"/>
                <w:spacing w:val="-3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D7DF9" w:rsidRDefault="009D7DF9">
      <w: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552"/>
        <w:gridCol w:w="850"/>
        <w:gridCol w:w="1276"/>
        <w:gridCol w:w="4336"/>
        <w:gridCol w:w="771"/>
        <w:gridCol w:w="1129"/>
      </w:tblGrid>
      <w:tr w:rsidR="002D0058" w:rsidRPr="00616ED8" w:rsidTr="002D0058">
        <w:trPr>
          <w:trHeight w:val="309"/>
        </w:trPr>
        <w:tc>
          <w:tcPr>
            <w:tcW w:w="980" w:type="pct"/>
            <w:vMerge w:val="restar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940" w:type="pct"/>
            <w:vMerge w:val="restar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2D0058" w:rsidRPr="00616ED8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0058" w:rsidRPr="00616ED8" w:rsidTr="002D0058">
        <w:trPr>
          <w:trHeight w:val="308"/>
        </w:trPr>
        <w:tc>
          <w:tcPr>
            <w:tcW w:w="980" w:type="pct"/>
            <w:vMerge/>
          </w:tcPr>
          <w:p w:rsidR="002D0058" w:rsidRPr="00616ED8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2D0058" w:rsidRPr="00616ED8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2D0058" w:rsidRPr="00616ED8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2D0058" w:rsidRPr="00616ED8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D7DF9" w:rsidRPr="00616ED8" w:rsidTr="002D0058">
        <w:tc>
          <w:tcPr>
            <w:tcW w:w="980" w:type="pct"/>
            <w:vMerge w:val="restart"/>
          </w:tcPr>
          <w:p w:rsidR="009D7DF9" w:rsidRPr="009D7DF9" w:rsidRDefault="009D7DF9" w:rsidP="0009314B">
            <w:pPr>
              <w:shd w:val="clear" w:color="auto" w:fill="FFFFFF"/>
              <w:ind w:right="19" w:firstLine="19"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 w:rsidRPr="009D7DF9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Distingue las etapas del desarrollo del mercadeo aplicadas en el contexto de desarrollo de software.</w:t>
            </w:r>
          </w:p>
        </w:tc>
        <w:tc>
          <w:tcPr>
            <w:tcW w:w="940" w:type="pct"/>
          </w:tcPr>
          <w:p w:rsidR="009D7DF9" w:rsidRPr="009F7C19" w:rsidRDefault="009D7DF9" w:rsidP="0009314B">
            <w:pPr>
              <w:shd w:val="clear" w:color="auto" w:fill="FFFFFF"/>
              <w:spacing w:line="226" w:lineRule="exact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>Describe los principios que determinan cada etapa del mercadeo</w:t>
            </w:r>
            <w:r>
              <w:rPr>
                <w:rFonts w:ascii="Arial" w:hAnsi="Arial" w:cs="Arial"/>
                <w:color w:val="000000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D7DF9" w:rsidRPr="00616ED8" w:rsidRDefault="009D7DF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D7DF9" w:rsidRPr="00616ED8" w:rsidRDefault="009D7DF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D7DF9" w:rsidRPr="00616ED8" w:rsidRDefault="009D7DF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D7DF9" w:rsidRPr="00616ED8" w:rsidRDefault="009D7DF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D7DF9" w:rsidRPr="00616ED8" w:rsidRDefault="009D7DF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7DF9" w:rsidRPr="00616ED8" w:rsidTr="002D0058">
        <w:tc>
          <w:tcPr>
            <w:tcW w:w="980" w:type="pct"/>
            <w:vMerge/>
          </w:tcPr>
          <w:p w:rsidR="009D7DF9" w:rsidRPr="00616ED8" w:rsidRDefault="009D7DF9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9D7DF9" w:rsidRPr="009F7C19" w:rsidRDefault="009D7DF9" w:rsidP="0009314B">
            <w:pPr>
              <w:shd w:val="clear" w:color="auto" w:fill="FFFFFF"/>
              <w:spacing w:line="226" w:lineRule="exact"/>
              <w:ind w:right="154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 xml:space="preserve">Reconoce el </w:t>
            </w: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procedimiento para el </w:t>
            </w: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 xml:space="preserve">diseño e implementación </w:t>
            </w: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de cada etapa del </w:t>
            </w: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>mercadeo</w:t>
            </w:r>
            <w:r>
              <w:rPr>
                <w:rFonts w:ascii="Arial" w:hAnsi="Arial" w:cs="Arial"/>
                <w:color w:val="000000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D7DF9" w:rsidRPr="00616ED8" w:rsidRDefault="009D7DF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D7DF9" w:rsidRPr="00616ED8" w:rsidRDefault="009D7DF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D7DF9" w:rsidRPr="00616ED8" w:rsidRDefault="009D7DF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D7DF9" w:rsidRPr="00616ED8" w:rsidRDefault="009D7DF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D7DF9" w:rsidRPr="00616ED8" w:rsidRDefault="009D7DF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7DF9" w:rsidRPr="00616ED8" w:rsidTr="002D0058">
        <w:tc>
          <w:tcPr>
            <w:tcW w:w="980" w:type="pct"/>
            <w:vMerge/>
          </w:tcPr>
          <w:p w:rsidR="009D7DF9" w:rsidRPr="00616ED8" w:rsidRDefault="009D7DF9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9D7DF9" w:rsidRPr="009F7C19" w:rsidRDefault="009D7DF9" w:rsidP="0009314B">
            <w:pPr>
              <w:shd w:val="clear" w:color="auto" w:fill="FFFFFF"/>
              <w:spacing w:line="226" w:lineRule="exact"/>
              <w:ind w:right="110" w:firstLine="10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Distingue las estrategias </w:t>
            </w: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 xml:space="preserve">para el éxito en cada una </w:t>
            </w: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de las etapas del </w:t>
            </w: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>mercadeo</w:t>
            </w:r>
            <w:r>
              <w:rPr>
                <w:rFonts w:ascii="Arial" w:hAnsi="Arial" w:cs="Arial"/>
                <w:color w:val="000000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D7DF9" w:rsidRPr="00616ED8" w:rsidRDefault="009D7DF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D7DF9" w:rsidRPr="00616ED8" w:rsidRDefault="009D7DF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D7DF9" w:rsidRPr="00616ED8" w:rsidRDefault="009D7DF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D7DF9" w:rsidRPr="00616ED8" w:rsidRDefault="009D7DF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D7DF9" w:rsidRPr="00616ED8" w:rsidRDefault="009D7DF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7DF9" w:rsidRPr="00616ED8" w:rsidTr="002D0058">
        <w:tc>
          <w:tcPr>
            <w:tcW w:w="980" w:type="pct"/>
            <w:vMerge/>
          </w:tcPr>
          <w:p w:rsidR="009D7DF9" w:rsidRPr="00616ED8" w:rsidRDefault="009D7DF9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9D7DF9" w:rsidRPr="009F7C19" w:rsidRDefault="009D7DF9" w:rsidP="0009314B">
            <w:pPr>
              <w:shd w:val="clear" w:color="auto" w:fill="FFFFFF"/>
              <w:spacing w:line="226" w:lineRule="exact"/>
              <w:ind w:right="5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Aplica las técnicas para el diseño e implementación </w:t>
            </w: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 xml:space="preserve">de cada una de las etapas </w:t>
            </w: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>del mercadeo</w:t>
            </w:r>
            <w:r>
              <w:rPr>
                <w:rFonts w:ascii="Arial" w:hAnsi="Arial" w:cs="Arial"/>
                <w:color w:val="000000"/>
                <w:spacing w:val="-1"/>
                <w:szCs w:val="24"/>
              </w:rPr>
              <w:t>.</w:t>
            </w:r>
          </w:p>
        </w:tc>
        <w:tc>
          <w:tcPr>
            <w:tcW w:w="313" w:type="pct"/>
          </w:tcPr>
          <w:p w:rsidR="009D7DF9" w:rsidRPr="00616ED8" w:rsidRDefault="009D7DF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D7DF9" w:rsidRPr="00616ED8" w:rsidRDefault="009D7DF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D7DF9" w:rsidRPr="00616ED8" w:rsidRDefault="009D7DF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D7DF9" w:rsidRPr="00616ED8" w:rsidRDefault="009D7DF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D7DF9" w:rsidRPr="00616ED8" w:rsidRDefault="009D7DF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E49B9" w:rsidRDefault="009E49B9">
      <w: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1"/>
        <w:gridCol w:w="2552"/>
        <w:gridCol w:w="850"/>
        <w:gridCol w:w="1276"/>
        <w:gridCol w:w="4281"/>
        <w:gridCol w:w="54"/>
        <w:gridCol w:w="771"/>
        <w:gridCol w:w="1129"/>
      </w:tblGrid>
      <w:tr w:rsidR="009E49B9" w:rsidRPr="00616ED8" w:rsidTr="0009314B">
        <w:trPr>
          <w:trHeight w:val="309"/>
        </w:trPr>
        <w:tc>
          <w:tcPr>
            <w:tcW w:w="980" w:type="pct"/>
            <w:vMerge w:val="restart"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940" w:type="pct"/>
            <w:vMerge w:val="restart"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gridSpan w:val="2"/>
            <w:vMerge w:val="restart"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E49B9" w:rsidRPr="00616ED8" w:rsidTr="0009314B">
        <w:trPr>
          <w:trHeight w:val="308"/>
        </w:trPr>
        <w:tc>
          <w:tcPr>
            <w:tcW w:w="980" w:type="pct"/>
            <w:vMerge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gridSpan w:val="2"/>
            <w:vMerge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E49B9" w:rsidRPr="00616ED8" w:rsidTr="002D0058">
        <w:tc>
          <w:tcPr>
            <w:tcW w:w="980" w:type="pct"/>
            <w:vMerge w:val="restart"/>
          </w:tcPr>
          <w:p w:rsidR="009E49B9" w:rsidRPr="009F7C19" w:rsidRDefault="009E49B9" w:rsidP="0009314B">
            <w:pPr>
              <w:shd w:val="clear" w:color="auto" w:fill="FFFFFF"/>
              <w:ind w:right="168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color w:val="000000"/>
                <w:spacing w:val="-2"/>
                <w:szCs w:val="24"/>
              </w:rPr>
              <w:t>Aplica los principios del mercadeo en la definición de la población meta de un producto de software.</w:t>
            </w:r>
          </w:p>
        </w:tc>
        <w:tc>
          <w:tcPr>
            <w:tcW w:w="940" w:type="pct"/>
          </w:tcPr>
          <w:p w:rsidR="009E49B9" w:rsidRPr="009F7C19" w:rsidRDefault="009E49B9" w:rsidP="0009314B">
            <w:pPr>
              <w:shd w:val="clear" w:color="auto" w:fill="FFFFFF"/>
              <w:spacing w:line="226" w:lineRule="exact"/>
              <w:ind w:right="226" w:hanging="10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 xml:space="preserve">Describe las estrategias más comunes utilizadas </w:t>
            </w: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>en los medios de comunicación</w:t>
            </w:r>
            <w:r>
              <w:rPr>
                <w:rFonts w:ascii="Arial" w:hAnsi="Arial" w:cs="Arial"/>
                <w:color w:val="000000"/>
                <w:spacing w:val="-1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9B9" w:rsidRPr="00616ED8" w:rsidTr="002D0058">
        <w:tc>
          <w:tcPr>
            <w:tcW w:w="980" w:type="pct"/>
            <w:vMerge/>
          </w:tcPr>
          <w:p w:rsidR="009E49B9" w:rsidRDefault="009E49B9" w:rsidP="0009314B">
            <w:pPr>
              <w:shd w:val="clear" w:color="auto" w:fill="FFFFFF"/>
              <w:ind w:right="168"/>
              <w:rPr>
                <w:rFonts w:ascii="Arial" w:hAnsi="Arial" w:cs="Arial"/>
                <w:color w:val="000000"/>
                <w:spacing w:val="-2"/>
                <w:szCs w:val="24"/>
              </w:rPr>
            </w:pPr>
          </w:p>
        </w:tc>
        <w:tc>
          <w:tcPr>
            <w:tcW w:w="940" w:type="pct"/>
          </w:tcPr>
          <w:p w:rsidR="009E49B9" w:rsidRPr="009F7C19" w:rsidRDefault="009E49B9" w:rsidP="0009314B">
            <w:pPr>
              <w:shd w:val="clear" w:color="auto" w:fill="FFFFFF"/>
              <w:spacing w:line="226" w:lineRule="exact"/>
              <w:ind w:right="91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Reconoce los principios </w:t>
            </w: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 xml:space="preserve">que determinan el trabajo </w:t>
            </w: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>en los medios de comunicación</w:t>
            </w:r>
            <w:r>
              <w:rPr>
                <w:rFonts w:ascii="Arial" w:hAnsi="Arial" w:cs="Arial"/>
                <w:color w:val="000000"/>
                <w:spacing w:val="-1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9B9" w:rsidRPr="00616ED8" w:rsidTr="002D0058">
        <w:tc>
          <w:tcPr>
            <w:tcW w:w="980" w:type="pct"/>
            <w:vMerge/>
          </w:tcPr>
          <w:p w:rsidR="009E49B9" w:rsidRDefault="009E49B9" w:rsidP="0009314B">
            <w:pPr>
              <w:shd w:val="clear" w:color="auto" w:fill="FFFFFF"/>
              <w:ind w:right="168"/>
              <w:rPr>
                <w:rFonts w:ascii="Arial" w:hAnsi="Arial" w:cs="Arial"/>
                <w:color w:val="000000"/>
                <w:spacing w:val="-2"/>
                <w:szCs w:val="24"/>
              </w:rPr>
            </w:pPr>
          </w:p>
        </w:tc>
        <w:tc>
          <w:tcPr>
            <w:tcW w:w="940" w:type="pct"/>
          </w:tcPr>
          <w:p w:rsidR="009E49B9" w:rsidRPr="009F7C19" w:rsidRDefault="009E49B9" w:rsidP="0009314B">
            <w:pPr>
              <w:shd w:val="clear" w:color="auto" w:fill="FFFFFF"/>
              <w:spacing w:line="226" w:lineRule="exact"/>
              <w:ind w:right="67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color w:val="000000"/>
                <w:spacing w:val="1"/>
                <w:szCs w:val="24"/>
              </w:rPr>
              <w:t xml:space="preserve">Distingue el uso del </w:t>
            </w: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 xml:space="preserve">mensaje en los diferentes </w:t>
            </w: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>medios de comunicación</w:t>
            </w:r>
            <w:r>
              <w:rPr>
                <w:rFonts w:ascii="Arial" w:hAnsi="Arial" w:cs="Arial"/>
                <w:color w:val="000000"/>
                <w:spacing w:val="-1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9B9" w:rsidRPr="00616ED8" w:rsidTr="002D0058">
        <w:tc>
          <w:tcPr>
            <w:tcW w:w="980" w:type="pct"/>
            <w:vMerge/>
          </w:tcPr>
          <w:p w:rsidR="009E49B9" w:rsidRDefault="009E49B9" w:rsidP="0009314B">
            <w:pPr>
              <w:shd w:val="clear" w:color="auto" w:fill="FFFFFF"/>
              <w:ind w:right="168"/>
              <w:rPr>
                <w:rFonts w:ascii="Arial" w:hAnsi="Arial" w:cs="Arial"/>
                <w:color w:val="000000"/>
                <w:spacing w:val="-2"/>
                <w:szCs w:val="24"/>
              </w:rPr>
            </w:pPr>
          </w:p>
        </w:tc>
        <w:tc>
          <w:tcPr>
            <w:tcW w:w="940" w:type="pct"/>
          </w:tcPr>
          <w:p w:rsidR="009E49B9" w:rsidRPr="009F7C19" w:rsidRDefault="009E49B9" w:rsidP="0009314B">
            <w:pPr>
              <w:shd w:val="clear" w:color="auto" w:fill="FFFFFF"/>
              <w:spacing w:line="226" w:lineRule="exact"/>
              <w:ind w:right="43" w:firstLine="10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 xml:space="preserve">Distingue la relación entre </w:t>
            </w: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>público meta, mensaje y medio de comunicación</w:t>
            </w:r>
            <w:r>
              <w:rPr>
                <w:rFonts w:ascii="Arial" w:hAnsi="Arial" w:cs="Arial"/>
                <w:color w:val="000000"/>
                <w:spacing w:val="-1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9B9" w:rsidRPr="00616ED8" w:rsidTr="002D0058">
        <w:tc>
          <w:tcPr>
            <w:tcW w:w="980" w:type="pct"/>
            <w:vMerge/>
          </w:tcPr>
          <w:p w:rsidR="009E49B9" w:rsidRDefault="009E49B9" w:rsidP="0009314B">
            <w:pPr>
              <w:shd w:val="clear" w:color="auto" w:fill="FFFFFF"/>
              <w:ind w:right="168"/>
              <w:rPr>
                <w:rFonts w:ascii="Arial" w:hAnsi="Arial" w:cs="Arial"/>
                <w:color w:val="000000"/>
                <w:spacing w:val="-2"/>
                <w:szCs w:val="24"/>
              </w:rPr>
            </w:pPr>
          </w:p>
        </w:tc>
        <w:tc>
          <w:tcPr>
            <w:tcW w:w="940" w:type="pct"/>
          </w:tcPr>
          <w:p w:rsidR="009E49B9" w:rsidRPr="009F7C19" w:rsidRDefault="009E49B9" w:rsidP="0009314B">
            <w:pPr>
              <w:shd w:val="clear" w:color="auto" w:fill="FFFFFF"/>
              <w:spacing w:line="226" w:lineRule="exact"/>
              <w:ind w:right="211" w:firstLine="10"/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color w:val="000000"/>
                <w:spacing w:val="-2"/>
                <w:szCs w:val="24"/>
              </w:rPr>
              <w:t xml:space="preserve">Diferencia los mensajes utilizados en algunas </w:t>
            </w:r>
            <w:r>
              <w:rPr>
                <w:rFonts w:ascii="Arial" w:hAnsi="Arial" w:cs="Arial"/>
                <w:color w:val="000000"/>
                <w:spacing w:val="-1"/>
                <w:szCs w:val="24"/>
              </w:rPr>
              <w:t>campañ</w:t>
            </w:r>
            <w:r w:rsidRPr="009F7C19">
              <w:rPr>
                <w:rFonts w:ascii="Arial" w:hAnsi="Arial" w:cs="Arial"/>
                <w:color w:val="000000"/>
                <w:spacing w:val="-1"/>
                <w:szCs w:val="24"/>
              </w:rPr>
              <w:t>as publicitarias</w:t>
            </w:r>
            <w:r>
              <w:rPr>
                <w:rFonts w:ascii="Arial" w:hAnsi="Arial" w:cs="Arial"/>
                <w:color w:val="000000"/>
                <w:spacing w:val="-1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9B9" w:rsidRPr="00616ED8" w:rsidTr="0009314B">
        <w:trPr>
          <w:trHeight w:val="510"/>
        </w:trPr>
        <w:tc>
          <w:tcPr>
            <w:tcW w:w="4280" w:type="pct"/>
            <w:gridSpan w:val="5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0" w:type="pct"/>
            <w:gridSpan w:val="3"/>
            <w:vMerge w:val="restart"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9E49B9" w:rsidRPr="00616ED8" w:rsidTr="0009314B">
        <w:trPr>
          <w:trHeight w:val="508"/>
        </w:trPr>
        <w:tc>
          <w:tcPr>
            <w:tcW w:w="4280" w:type="pct"/>
            <w:gridSpan w:val="5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0" w:type="pct"/>
            <w:gridSpan w:val="3"/>
            <w:vMerge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E49B9" w:rsidRPr="00616ED8" w:rsidTr="0009314B">
        <w:trPr>
          <w:trHeight w:val="508"/>
        </w:trPr>
        <w:tc>
          <w:tcPr>
            <w:tcW w:w="4280" w:type="pct"/>
            <w:gridSpan w:val="5"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0" w:type="pct"/>
            <w:gridSpan w:val="3"/>
            <w:vMerge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E49B9" w:rsidRPr="00616ED8" w:rsidRDefault="009E49B9" w:rsidP="009E49B9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2D0058" w:rsidRPr="00616ED8" w:rsidRDefault="002D0058" w:rsidP="002D005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2D0058" w:rsidRPr="00616ED8" w:rsidRDefault="002D0058" w:rsidP="002D0058">
      <w:pPr>
        <w:rPr>
          <w:rFonts w:ascii="Arial" w:hAnsi="Arial" w:cs="Arial"/>
          <w:sz w:val="24"/>
          <w:szCs w:val="24"/>
        </w:rPr>
      </w:pPr>
      <w:r w:rsidRPr="00616ED8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693"/>
        <w:gridCol w:w="850"/>
        <w:gridCol w:w="1135"/>
        <w:gridCol w:w="4336"/>
        <w:gridCol w:w="771"/>
        <w:gridCol w:w="1129"/>
      </w:tblGrid>
      <w:tr w:rsidR="00667C89" w:rsidRPr="00616ED8" w:rsidTr="00A129AC">
        <w:tc>
          <w:tcPr>
            <w:tcW w:w="5000" w:type="pct"/>
            <w:gridSpan w:val="7"/>
          </w:tcPr>
          <w:p w:rsidR="00667C89" w:rsidRPr="00616ED8" w:rsidRDefault="00667C89" w:rsidP="00667C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16ED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E49B9" w:rsidRPr="009F7C19">
              <w:rPr>
                <w:rFonts w:ascii="Arial" w:hAnsi="Arial" w:cs="Arial"/>
                <w:szCs w:val="24"/>
              </w:rPr>
              <w:t xml:space="preserve">Gestión de </w:t>
            </w:r>
            <w:r w:rsidR="009E49B9">
              <w:rPr>
                <w:rFonts w:ascii="Arial" w:hAnsi="Arial" w:cs="Arial"/>
                <w:szCs w:val="24"/>
              </w:rPr>
              <w:t>Proyectos I</w:t>
            </w:r>
            <w:r w:rsidR="009E49B9" w:rsidRPr="009F7C19">
              <w:rPr>
                <w:rFonts w:ascii="Arial" w:hAnsi="Arial" w:cs="Arial"/>
                <w:szCs w:val="24"/>
              </w:rPr>
              <w:t>nformáticos</w:t>
            </w:r>
          </w:p>
        </w:tc>
      </w:tr>
      <w:tr w:rsidR="00667C89" w:rsidRPr="00616ED8" w:rsidTr="00A129AC">
        <w:tc>
          <w:tcPr>
            <w:tcW w:w="5000" w:type="pct"/>
            <w:gridSpan w:val="7"/>
          </w:tcPr>
          <w:p w:rsidR="00667C89" w:rsidRPr="00616ED8" w:rsidRDefault="00667C89" w:rsidP="00A129A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16ED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9E49B9" w:rsidRPr="009F7C19">
              <w:rPr>
                <w:rFonts w:ascii="Arial" w:hAnsi="Arial" w:cs="Arial"/>
                <w:szCs w:val="24"/>
              </w:rPr>
              <w:t>Desarrollar en el o la estudiante los conocimientos, habilidades y destrezas para la gestión y elaboración de proyectos informáticos</w:t>
            </w:r>
            <w:r w:rsidRPr="00616ED8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667C89" w:rsidRPr="00616ED8" w:rsidTr="00A129AC">
        <w:trPr>
          <w:trHeight w:val="309"/>
        </w:trPr>
        <w:tc>
          <w:tcPr>
            <w:tcW w:w="980" w:type="pct"/>
            <w:vMerge w:val="restart"/>
          </w:tcPr>
          <w:p w:rsidR="00667C89" w:rsidRPr="00616ED8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92" w:type="pct"/>
            <w:vMerge w:val="restart"/>
          </w:tcPr>
          <w:p w:rsidR="00667C89" w:rsidRPr="00616ED8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67C89" w:rsidRPr="00616ED8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1" w:type="pct"/>
            <w:gridSpan w:val="2"/>
          </w:tcPr>
          <w:p w:rsidR="00667C89" w:rsidRPr="00616ED8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667C89" w:rsidRPr="00616ED8" w:rsidRDefault="00565995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67C89" w:rsidRPr="00616ED8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67C89" w:rsidRPr="00616ED8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7C89" w:rsidRPr="00616ED8" w:rsidTr="00A129AC">
        <w:trPr>
          <w:trHeight w:val="308"/>
        </w:trPr>
        <w:tc>
          <w:tcPr>
            <w:tcW w:w="980" w:type="pct"/>
            <w:vMerge/>
          </w:tcPr>
          <w:p w:rsidR="00667C89" w:rsidRPr="00616ED8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/>
          </w:tcPr>
          <w:p w:rsidR="00667C89" w:rsidRPr="00616ED8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67C89" w:rsidRPr="00616ED8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8" w:type="pct"/>
          </w:tcPr>
          <w:p w:rsidR="00667C89" w:rsidRPr="00616ED8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667C89" w:rsidRPr="00616ED8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67C89" w:rsidRPr="00616ED8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667C89" w:rsidRPr="00616ED8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E49B9" w:rsidRPr="00616ED8" w:rsidTr="00A129AC">
        <w:tc>
          <w:tcPr>
            <w:tcW w:w="980" w:type="pct"/>
            <w:vMerge w:val="restart"/>
          </w:tcPr>
          <w:p w:rsidR="009E49B9" w:rsidRPr="009F7C19" w:rsidRDefault="009E49B9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Identifica los elementos que determinan la gestión de proyectos informáticos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992" w:type="pct"/>
          </w:tcPr>
          <w:p w:rsidR="009E49B9" w:rsidRPr="009F7C19" w:rsidRDefault="009E49B9" w:rsidP="0009314B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Menciona los conceptos fundamentales relacionados con la gestión de proyectos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9B9" w:rsidRPr="00616ED8" w:rsidTr="00A129AC">
        <w:tc>
          <w:tcPr>
            <w:tcW w:w="980" w:type="pct"/>
            <w:vMerge/>
          </w:tcPr>
          <w:p w:rsidR="009E49B9" w:rsidRPr="00616ED8" w:rsidRDefault="009E49B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9E49B9" w:rsidRPr="009F7C19" w:rsidRDefault="009E49B9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Identifica los errores que se pueden presentar en la gestión de un proyecto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9B9" w:rsidRPr="00616ED8" w:rsidTr="00A129AC">
        <w:tc>
          <w:tcPr>
            <w:tcW w:w="980" w:type="pct"/>
            <w:vMerge/>
          </w:tcPr>
          <w:p w:rsidR="009E49B9" w:rsidRPr="00616ED8" w:rsidRDefault="009E49B9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9E49B9" w:rsidRPr="009F7C19" w:rsidRDefault="009E49B9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Distingue los elementos que determinan la gestión de riesgos en los proyectos informáticos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9B9" w:rsidRPr="00616ED8" w:rsidTr="00A129AC">
        <w:tc>
          <w:tcPr>
            <w:tcW w:w="980" w:type="pct"/>
            <w:vMerge/>
          </w:tcPr>
          <w:p w:rsidR="009E49B9" w:rsidRPr="00616ED8" w:rsidRDefault="009E49B9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9E49B9" w:rsidRPr="009F7C19" w:rsidRDefault="009E49B9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Identifica los elementos básicos para la gestión de riesgos en proyectos informáticos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9B9" w:rsidRPr="00616ED8" w:rsidTr="00A129AC">
        <w:tc>
          <w:tcPr>
            <w:tcW w:w="980" w:type="pct"/>
            <w:vMerge/>
          </w:tcPr>
          <w:p w:rsidR="009E49B9" w:rsidRPr="00616ED8" w:rsidRDefault="009E49B9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9E49B9" w:rsidRPr="009F7C19" w:rsidRDefault="009E49B9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Distingue los elementos que determinan el ciclo de vida de un proyecto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9B9" w:rsidRPr="00616ED8" w:rsidTr="00A129AC">
        <w:tc>
          <w:tcPr>
            <w:tcW w:w="980" w:type="pct"/>
            <w:vMerge/>
          </w:tcPr>
          <w:p w:rsidR="009E49B9" w:rsidRPr="00616ED8" w:rsidRDefault="009E49B9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9E49B9" w:rsidRPr="009E49B9" w:rsidRDefault="009E49B9" w:rsidP="009E49B9">
            <w:pPr>
              <w:suppressAutoHyphens/>
              <w:rPr>
                <w:rFonts w:ascii="Arial" w:hAnsi="Arial" w:cs="Arial"/>
                <w:spacing w:val="-3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Aplica las técnicas para la selección del ciclo de vida de un proyecto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9B9" w:rsidRPr="00616ED8" w:rsidTr="00A129AC">
        <w:tc>
          <w:tcPr>
            <w:tcW w:w="980" w:type="pct"/>
            <w:vMerge/>
          </w:tcPr>
          <w:p w:rsidR="009E49B9" w:rsidRPr="00616ED8" w:rsidRDefault="009E49B9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9E49B9" w:rsidRPr="009F7C19" w:rsidRDefault="009E49B9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3"/>
                <w:szCs w:val="24"/>
              </w:rPr>
              <w:t xml:space="preserve">Selecciona </w:t>
            </w:r>
            <w:r w:rsidRPr="009F7C19">
              <w:rPr>
                <w:rFonts w:ascii="Arial" w:hAnsi="Arial" w:cs="Arial"/>
                <w:spacing w:val="-2"/>
                <w:szCs w:val="24"/>
              </w:rPr>
              <w:t>el ciclo de vida de un proyecto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67C89" w:rsidRPr="00616ED8" w:rsidRDefault="00667C89" w:rsidP="00667C89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67C89" w:rsidRPr="00616ED8" w:rsidRDefault="00667C89" w:rsidP="00667C89">
      <w:pPr>
        <w:rPr>
          <w:rFonts w:ascii="Arial" w:hAnsi="Arial" w:cs="Arial"/>
          <w:sz w:val="24"/>
          <w:szCs w:val="24"/>
        </w:rPr>
      </w:pPr>
      <w:r w:rsidRPr="00616ED8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552"/>
        <w:gridCol w:w="850"/>
        <w:gridCol w:w="1276"/>
        <w:gridCol w:w="4336"/>
        <w:gridCol w:w="771"/>
        <w:gridCol w:w="1129"/>
      </w:tblGrid>
      <w:tr w:rsidR="00667C89" w:rsidRPr="00616ED8" w:rsidTr="00667C89">
        <w:trPr>
          <w:trHeight w:val="309"/>
        </w:trPr>
        <w:tc>
          <w:tcPr>
            <w:tcW w:w="980" w:type="pct"/>
            <w:vMerge w:val="restart"/>
          </w:tcPr>
          <w:p w:rsidR="00667C89" w:rsidRPr="00616ED8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940" w:type="pct"/>
            <w:vMerge w:val="restart"/>
          </w:tcPr>
          <w:p w:rsidR="00667C89" w:rsidRPr="00616ED8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67C89" w:rsidRPr="00616ED8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667C89" w:rsidRPr="00616ED8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667C89" w:rsidRPr="00616ED8" w:rsidRDefault="00565995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67C89" w:rsidRPr="00616ED8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67C89" w:rsidRPr="00616ED8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7C89" w:rsidRPr="00616ED8" w:rsidTr="00667C89">
        <w:trPr>
          <w:trHeight w:val="308"/>
        </w:trPr>
        <w:tc>
          <w:tcPr>
            <w:tcW w:w="980" w:type="pct"/>
            <w:vMerge/>
          </w:tcPr>
          <w:p w:rsidR="00667C89" w:rsidRPr="00616ED8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667C89" w:rsidRPr="00616ED8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67C89" w:rsidRPr="00616ED8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667C89" w:rsidRPr="00616ED8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667C89" w:rsidRPr="00616ED8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67C89" w:rsidRPr="00616ED8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667C89" w:rsidRPr="00616ED8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E49B9" w:rsidRPr="00616ED8" w:rsidTr="00667C89">
        <w:tc>
          <w:tcPr>
            <w:tcW w:w="980" w:type="pct"/>
            <w:vMerge w:val="restart"/>
          </w:tcPr>
          <w:p w:rsidR="009E49B9" w:rsidRPr="009F7C19" w:rsidRDefault="009E49B9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Reconoce los elementos que integran las diferentes etapas y componentes del proceso gestión de proyectos informáticos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940" w:type="pct"/>
          </w:tcPr>
          <w:p w:rsidR="009E49B9" w:rsidRPr="009F7C19" w:rsidRDefault="009E49B9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Identifica las características de cada uno de los componentes del proceso de proceso gestión y elaboración de proyectos informáticos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9B9" w:rsidRPr="00616ED8" w:rsidTr="00667C89">
        <w:tc>
          <w:tcPr>
            <w:tcW w:w="980" w:type="pct"/>
            <w:vMerge/>
          </w:tcPr>
          <w:p w:rsidR="009E49B9" w:rsidRPr="00616ED8" w:rsidRDefault="009E49B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9E49B9" w:rsidRPr="009F7C19" w:rsidRDefault="009E49B9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Aplica  las estrategias para la implementación de cada uno de los componentes del proceso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9B9" w:rsidRPr="00616ED8" w:rsidTr="00667C89">
        <w:tc>
          <w:tcPr>
            <w:tcW w:w="980" w:type="pct"/>
            <w:vMerge/>
          </w:tcPr>
          <w:p w:rsidR="009E49B9" w:rsidRPr="00616ED8" w:rsidRDefault="009E49B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9E49B9" w:rsidRPr="009F7C19" w:rsidRDefault="009E49B9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Elabora cada uno de los componentes del proceso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E49B9" w:rsidRDefault="009E49B9">
      <w: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552"/>
        <w:gridCol w:w="850"/>
        <w:gridCol w:w="1276"/>
        <w:gridCol w:w="4325"/>
        <w:gridCol w:w="11"/>
        <w:gridCol w:w="771"/>
        <w:gridCol w:w="1129"/>
      </w:tblGrid>
      <w:tr w:rsidR="009E49B9" w:rsidRPr="00616ED8" w:rsidTr="0009314B">
        <w:trPr>
          <w:trHeight w:val="309"/>
        </w:trPr>
        <w:tc>
          <w:tcPr>
            <w:tcW w:w="980" w:type="pct"/>
            <w:vMerge w:val="restart"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940" w:type="pct"/>
            <w:vMerge w:val="restart"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gridSpan w:val="2"/>
            <w:vMerge w:val="restart"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E49B9" w:rsidRPr="00616ED8" w:rsidTr="0009314B">
        <w:trPr>
          <w:trHeight w:val="308"/>
        </w:trPr>
        <w:tc>
          <w:tcPr>
            <w:tcW w:w="980" w:type="pct"/>
            <w:vMerge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gridSpan w:val="2"/>
            <w:vMerge/>
          </w:tcPr>
          <w:p w:rsidR="009E49B9" w:rsidRPr="00616ED8" w:rsidRDefault="009E49B9" w:rsidP="0009314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9E49B9" w:rsidRPr="00616ED8" w:rsidRDefault="009E49B9" w:rsidP="0009314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E49B9" w:rsidRPr="00616ED8" w:rsidTr="00667C89">
        <w:tc>
          <w:tcPr>
            <w:tcW w:w="980" w:type="pct"/>
            <w:vMerge w:val="restart"/>
          </w:tcPr>
          <w:p w:rsidR="009E49B9" w:rsidRPr="009F7C19" w:rsidRDefault="009E49B9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Aplica los principios fundamentales relacionados con  la gestión y elaboración de proyectos informáticos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940" w:type="pct"/>
          </w:tcPr>
          <w:p w:rsidR="009E49B9" w:rsidRPr="009F7C19" w:rsidRDefault="009E49B9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Aplica los principios básicos que determinan el diseño y presentación  de proyectos informáticos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9B9" w:rsidRPr="00616ED8" w:rsidTr="00667C89">
        <w:tc>
          <w:tcPr>
            <w:tcW w:w="980" w:type="pct"/>
            <w:vMerge/>
          </w:tcPr>
          <w:p w:rsidR="009E49B9" w:rsidRPr="009F7C19" w:rsidRDefault="009E49B9" w:rsidP="0009314B">
            <w:pPr>
              <w:rPr>
                <w:rFonts w:ascii="Arial" w:hAnsi="Arial" w:cs="Arial"/>
                <w:spacing w:val="-2"/>
                <w:szCs w:val="24"/>
              </w:rPr>
            </w:pPr>
          </w:p>
        </w:tc>
        <w:tc>
          <w:tcPr>
            <w:tcW w:w="940" w:type="pct"/>
          </w:tcPr>
          <w:p w:rsidR="009E49B9" w:rsidRPr="009F7C19" w:rsidRDefault="009E49B9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Aplica las estrategias para la documentación de proyectos informáticos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9B9" w:rsidRPr="00616ED8" w:rsidTr="00667C89">
        <w:tc>
          <w:tcPr>
            <w:tcW w:w="980" w:type="pct"/>
            <w:vMerge/>
          </w:tcPr>
          <w:p w:rsidR="009E49B9" w:rsidRPr="009F7C19" w:rsidRDefault="009E49B9" w:rsidP="0009314B">
            <w:pPr>
              <w:rPr>
                <w:rFonts w:ascii="Arial" w:hAnsi="Arial" w:cs="Arial"/>
                <w:spacing w:val="-2"/>
                <w:szCs w:val="24"/>
              </w:rPr>
            </w:pPr>
          </w:p>
        </w:tc>
        <w:tc>
          <w:tcPr>
            <w:tcW w:w="940" w:type="pct"/>
          </w:tcPr>
          <w:p w:rsidR="009E49B9" w:rsidRPr="009F7C19" w:rsidRDefault="009E49B9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Demuestra los diferentes elementos considerados en la elaboración de diferentes proyectos informáticos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9B9" w:rsidRPr="00616ED8" w:rsidTr="00667C89">
        <w:tc>
          <w:tcPr>
            <w:tcW w:w="980" w:type="pct"/>
            <w:vMerge/>
          </w:tcPr>
          <w:p w:rsidR="009E49B9" w:rsidRPr="009F7C19" w:rsidRDefault="009E49B9" w:rsidP="0009314B">
            <w:pPr>
              <w:rPr>
                <w:rFonts w:ascii="Arial" w:hAnsi="Arial" w:cs="Arial"/>
                <w:spacing w:val="-2"/>
                <w:szCs w:val="24"/>
              </w:rPr>
            </w:pPr>
          </w:p>
        </w:tc>
        <w:tc>
          <w:tcPr>
            <w:tcW w:w="940" w:type="pct"/>
          </w:tcPr>
          <w:p w:rsidR="009E49B9" w:rsidRPr="009F7C19" w:rsidRDefault="009E49B9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Elabora proyectos informáticos específicos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9B9" w:rsidRPr="00616ED8" w:rsidTr="00667C89">
        <w:tc>
          <w:tcPr>
            <w:tcW w:w="980" w:type="pct"/>
            <w:vMerge/>
          </w:tcPr>
          <w:p w:rsidR="009E49B9" w:rsidRPr="009F7C19" w:rsidRDefault="009E49B9" w:rsidP="0009314B">
            <w:pPr>
              <w:rPr>
                <w:rFonts w:ascii="Arial" w:hAnsi="Arial" w:cs="Arial"/>
                <w:spacing w:val="-2"/>
                <w:szCs w:val="24"/>
              </w:rPr>
            </w:pPr>
          </w:p>
        </w:tc>
        <w:tc>
          <w:tcPr>
            <w:tcW w:w="940" w:type="pct"/>
          </w:tcPr>
          <w:p w:rsidR="009E49B9" w:rsidRPr="009F7C19" w:rsidRDefault="009E49B9" w:rsidP="0009314B">
            <w:pPr>
              <w:rPr>
                <w:rFonts w:ascii="Arial" w:hAnsi="Arial" w:cs="Arial"/>
                <w:szCs w:val="24"/>
              </w:rPr>
            </w:pPr>
            <w:r w:rsidRPr="009F7C19">
              <w:rPr>
                <w:rFonts w:ascii="Arial" w:hAnsi="Arial" w:cs="Arial"/>
                <w:spacing w:val="-2"/>
                <w:szCs w:val="24"/>
              </w:rPr>
              <w:t>Presenta los proyectos informáticos realizados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49B9" w:rsidRPr="00616ED8" w:rsidTr="00667C89">
        <w:trPr>
          <w:trHeight w:val="510"/>
        </w:trPr>
        <w:tc>
          <w:tcPr>
            <w:tcW w:w="4296" w:type="pct"/>
            <w:gridSpan w:val="5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9E49B9" w:rsidRPr="00616ED8" w:rsidRDefault="009E49B9" w:rsidP="00616E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9E49B9" w:rsidRPr="00616ED8" w:rsidTr="00667C89">
        <w:trPr>
          <w:trHeight w:val="508"/>
        </w:trPr>
        <w:tc>
          <w:tcPr>
            <w:tcW w:w="4296" w:type="pct"/>
            <w:gridSpan w:val="5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E49B9" w:rsidRPr="00616ED8" w:rsidTr="00667C89">
        <w:trPr>
          <w:trHeight w:val="508"/>
        </w:trPr>
        <w:tc>
          <w:tcPr>
            <w:tcW w:w="4296" w:type="pct"/>
            <w:gridSpan w:val="5"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9E49B9" w:rsidRPr="00616ED8" w:rsidRDefault="009E49B9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67C89" w:rsidRPr="00616ED8" w:rsidRDefault="00667C89" w:rsidP="00667C89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67C89" w:rsidRPr="00616ED8" w:rsidRDefault="00667C89">
      <w:pPr>
        <w:rPr>
          <w:rFonts w:ascii="Arial" w:hAnsi="Arial" w:cs="Arial"/>
          <w:sz w:val="24"/>
          <w:szCs w:val="24"/>
        </w:rPr>
      </w:pPr>
    </w:p>
    <w:sectPr w:rsidR="00667C89" w:rsidRPr="00616ED8" w:rsidSect="00616ED8">
      <w:headerReference w:type="default" r:id="rId8"/>
      <w:footerReference w:type="default" r:id="rId9"/>
      <w:pgSz w:w="15840" w:h="12240" w:orient="landscape"/>
      <w:pgMar w:top="1701" w:right="1417" w:bottom="1701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993" w:rsidRDefault="000E3993" w:rsidP="00F94A71">
      <w:pPr>
        <w:spacing w:after="0" w:line="240" w:lineRule="auto"/>
      </w:pPr>
      <w:r>
        <w:separator/>
      </w:r>
    </w:p>
  </w:endnote>
  <w:endnote w:type="continuationSeparator" w:id="0">
    <w:p w:rsidR="000E3993" w:rsidRDefault="000E3993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333" w:rsidRDefault="00C96333">
    <w:pPr>
      <w:pStyle w:val="Piedepgina"/>
    </w:pPr>
    <w:r>
      <w:t>CD-DIRECTORES-2017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993" w:rsidRDefault="000E3993" w:rsidP="00F94A71">
      <w:pPr>
        <w:spacing w:after="0" w:line="240" w:lineRule="auto"/>
      </w:pPr>
      <w:r>
        <w:separator/>
      </w:r>
    </w:p>
  </w:footnote>
  <w:footnote w:type="continuationSeparator" w:id="0">
    <w:p w:rsidR="000E3993" w:rsidRDefault="000E3993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FA5" w:rsidRPr="00AC5F02" w:rsidRDefault="00283FA5" w:rsidP="00616ED8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</w:rPr>
    </w:pPr>
    <w:r>
      <w:rPr>
        <w:noProof/>
        <w:lang w:eastAsia="es-CR"/>
      </w:rPr>
      <w:drawing>
        <wp:anchor distT="36576" distB="36576" distL="36576" distR="36576" simplePos="0" relativeHeight="251660288" behindDoc="0" locked="0" layoutInCell="1" allowOverlap="1" wp14:anchorId="4673617F" wp14:editId="53702319">
          <wp:simplePos x="0" y="0"/>
          <wp:positionH relativeFrom="column">
            <wp:posOffset>7490443</wp:posOffset>
          </wp:positionH>
          <wp:positionV relativeFrom="paragraph">
            <wp:posOffset>-190190</wp:posOffset>
          </wp:positionV>
          <wp:extent cx="1396313" cy="787357"/>
          <wp:effectExtent l="0" t="0" r="0" b="0"/>
          <wp:wrapNone/>
          <wp:docPr id="3" name="Imagen 3" descr="Descripción: 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Descripción: 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8519" cy="7886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R"/>
      </w:rPr>
      <w:drawing>
        <wp:anchor distT="0" distB="0" distL="114300" distR="114300" simplePos="0" relativeHeight="251659264" behindDoc="1" locked="0" layoutInCell="1" allowOverlap="1" wp14:anchorId="0FFF4762" wp14:editId="4F623126">
          <wp:simplePos x="0" y="0"/>
          <wp:positionH relativeFrom="column">
            <wp:posOffset>-615043</wp:posOffset>
          </wp:positionH>
          <wp:positionV relativeFrom="paragraph">
            <wp:posOffset>-121104</wp:posOffset>
          </wp:positionV>
          <wp:extent cx="1193165" cy="895985"/>
          <wp:effectExtent l="0" t="0" r="6985" b="0"/>
          <wp:wrapNone/>
          <wp:docPr id="2" name="Imagen 2" descr="Descripción: 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Descripción: 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</w:rPr>
      <w:t xml:space="preserve">                  </w:t>
    </w:r>
    <w:r w:rsidRPr="00AC5F02">
      <w:rPr>
        <w:rFonts w:ascii="Arial" w:hAnsi="Arial" w:cs="Arial"/>
        <w:sz w:val="20"/>
      </w:rPr>
      <w:t>MINISTERIO DE EDUCACIÓN PÚBLICA</w:t>
    </w:r>
  </w:p>
  <w:p w:rsidR="00283FA5" w:rsidRPr="00AC5F02" w:rsidRDefault="00283FA5" w:rsidP="00616ED8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</w:rPr>
    </w:pPr>
    <w:r w:rsidRPr="00AC5F02">
      <w:rPr>
        <w:rFonts w:ascii="Arial" w:hAnsi="Arial" w:cs="Arial"/>
        <w:sz w:val="20"/>
      </w:rPr>
      <w:t xml:space="preserve">                   Departamento de Especialidades Técnicas.</w:t>
    </w:r>
  </w:p>
  <w:p w:rsidR="00283FA5" w:rsidRPr="00F94A71" w:rsidRDefault="00283FA5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15B34"/>
    <w:rsid w:val="0003130B"/>
    <w:rsid w:val="00081932"/>
    <w:rsid w:val="00083220"/>
    <w:rsid w:val="000A6EC1"/>
    <w:rsid w:val="000E3993"/>
    <w:rsid w:val="000E6A63"/>
    <w:rsid w:val="001F70F9"/>
    <w:rsid w:val="00220CAA"/>
    <w:rsid w:val="002402F2"/>
    <w:rsid w:val="00246EC1"/>
    <w:rsid w:val="0025337D"/>
    <w:rsid w:val="00283FA5"/>
    <w:rsid w:val="002B12FB"/>
    <w:rsid w:val="002B327C"/>
    <w:rsid w:val="002C47F8"/>
    <w:rsid w:val="002D0058"/>
    <w:rsid w:val="0031343F"/>
    <w:rsid w:val="003A7F38"/>
    <w:rsid w:val="003B40DA"/>
    <w:rsid w:val="003D69D8"/>
    <w:rsid w:val="004363B8"/>
    <w:rsid w:val="004478CA"/>
    <w:rsid w:val="00463631"/>
    <w:rsid w:val="00471F78"/>
    <w:rsid w:val="00475EE5"/>
    <w:rsid w:val="004935EB"/>
    <w:rsid w:val="004977D3"/>
    <w:rsid w:val="00543871"/>
    <w:rsid w:val="00565995"/>
    <w:rsid w:val="00571CF8"/>
    <w:rsid w:val="005947E7"/>
    <w:rsid w:val="00596989"/>
    <w:rsid w:val="005E4C96"/>
    <w:rsid w:val="005F67AC"/>
    <w:rsid w:val="00606C28"/>
    <w:rsid w:val="00613C6B"/>
    <w:rsid w:val="00616ED8"/>
    <w:rsid w:val="00654F0C"/>
    <w:rsid w:val="00667C89"/>
    <w:rsid w:val="0068260D"/>
    <w:rsid w:val="00695569"/>
    <w:rsid w:val="006B4D82"/>
    <w:rsid w:val="0071221E"/>
    <w:rsid w:val="00717C8D"/>
    <w:rsid w:val="007275C2"/>
    <w:rsid w:val="007510FE"/>
    <w:rsid w:val="00752172"/>
    <w:rsid w:val="0076694E"/>
    <w:rsid w:val="00795BCE"/>
    <w:rsid w:val="007979B9"/>
    <w:rsid w:val="007D6336"/>
    <w:rsid w:val="007F1D74"/>
    <w:rsid w:val="00896C25"/>
    <w:rsid w:val="00905545"/>
    <w:rsid w:val="009617E3"/>
    <w:rsid w:val="00972526"/>
    <w:rsid w:val="00974824"/>
    <w:rsid w:val="00981F2B"/>
    <w:rsid w:val="009904A4"/>
    <w:rsid w:val="009B2797"/>
    <w:rsid w:val="009D6F73"/>
    <w:rsid w:val="009D7AF7"/>
    <w:rsid w:val="009D7DF9"/>
    <w:rsid w:val="009E49B9"/>
    <w:rsid w:val="009F62DA"/>
    <w:rsid w:val="00A129AC"/>
    <w:rsid w:val="00AA1E31"/>
    <w:rsid w:val="00AC6C1D"/>
    <w:rsid w:val="00AD5BC9"/>
    <w:rsid w:val="00AF1FB8"/>
    <w:rsid w:val="00AF3D94"/>
    <w:rsid w:val="00B01166"/>
    <w:rsid w:val="00B01A6B"/>
    <w:rsid w:val="00B17778"/>
    <w:rsid w:val="00B35BC7"/>
    <w:rsid w:val="00B54E96"/>
    <w:rsid w:val="00B60AC9"/>
    <w:rsid w:val="00B865D5"/>
    <w:rsid w:val="00BA2C1B"/>
    <w:rsid w:val="00BA5765"/>
    <w:rsid w:val="00BD14E1"/>
    <w:rsid w:val="00BE0162"/>
    <w:rsid w:val="00C27B68"/>
    <w:rsid w:val="00C6376E"/>
    <w:rsid w:val="00C87366"/>
    <w:rsid w:val="00C96333"/>
    <w:rsid w:val="00CA5631"/>
    <w:rsid w:val="00CA5D71"/>
    <w:rsid w:val="00CE0529"/>
    <w:rsid w:val="00CF5509"/>
    <w:rsid w:val="00D64C3A"/>
    <w:rsid w:val="00D86C20"/>
    <w:rsid w:val="00DA0D1E"/>
    <w:rsid w:val="00DA2DE4"/>
    <w:rsid w:val="00DE720B"/>
    <w:rsid w:val="00DF6BCC"/>
    <w:rsid w:val="00DF7808"/>
    <w:rsid w:val="00E14D3D"/>
    <w:rsid w:val="00E3023A"/>
    <w:rsid w:val="00E33C2A"/>
    <w:rsid w:val="00F1435F"/>
    <w:rsid w:val="00F22EF0"/>
    <w:rsid w:val="00F35327"/>
    <w:rsid w:val="00F50217"/>
    <w:rsid w:val="00F5487A"/>
    <w:rsid w:val="00F573DC"/>
    <w:rsid w:val="00F94A71"/>
    <w:rsid w:val="00F952A1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  <w15:docId w15:val="{BA65490D-D7A5-43FA-AD3B-ED1EB6DF1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angradetextonormal">
    <w:name w:val="Body Text Indent"/>
    <w:basedOn w:val="Normal"/>
    <w:link w:val="SangradetextonormalCar"/>
    <w:rsid w:val="00463631"/>
    <w:pPr>
      <w:tabs>
        <w:tab w:val="left" w:pos="-720"/>
        <w:tab w:val="left" w:pos="0"/>
      </w:tabs>
      <w:spacing w:after="0" w:line="240" w:lineRule="auto"/>
      <w:ind w:left="20" w:hanging="20"/>
    </w:pPr>
    <w:rPr>
      <w:rFonts w:ascii="Times New Roman" w:eastAsia="Times New Roman" w:hAnsi="Times New Roman" w:cs="Times New Roman"/>
      <w:spacing w:val="-2"/>
      <w:sz w:val="24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463631"/>
    <w:rPr>
      <w:rFonts w:ascii="Times New Roman" w:eastAsia="Times New Roman" w:hAnsi="Times New Roman" w:cs="Times New Roman"/>
      <w:spacing w:val="-2"/>
      <w:sz w:val="24"/>
      <w:szCs w:val="20"/>
      <w:lang w:eastAsia="es-ES"/>
    </w:rPr>
  </w:style>
  <w:style w:type="paragraph" w:styleId="Textonotapie">
    <w:name w:val="footnote text"/>
    <w:basedOn w:val="Normal"/>
    <w:link w:val="TextonotapieCar"/>
    <w:semiHidden/>
    <w:rsid w:val="00F573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F573D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F573DC"/>
    <w:pPr>
      <w:spacing w:after="0" w:line="240" w:lineRule="auto"/>
    </w:pPr>
    <w:rPr>
      <w:rFonts w:ascii="Times New Roman" w:eastAsia="Times New Roman" w:hAnsi="Times New Roman" w:cs="Times New Roman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F573DC"/>
    <w:rPr>
      <w:rFonts w:ascii="Times New Roman" w:eastAsia="Times New Roman" w:hAnsi="Times New Roman" w:cs="Times New Roman"/>
      <w:szCs w:val="20"/>
      <w:lang w:val="es-ES_tradnl" w:eastAsia="es-ES"/>
    </w:rPr>
  </w:style>
  <w:style w:type="paragraph" w:customStyle="1" w:styleId="toa">
    <w:name w:val="toa"/>
    <w:basedOn w:val="Normal"/>
    <w:rsid w:val="00596989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styleId="Sangra3detindependiente">
    <w:name w:val="Body Text Indent 3"/>
    <w:basedOn w:val="Normal"/>
    <w:link w:val="Sangra3detindependienteCar"/>
    <w:rsid w:val="00246EC1"/>
    <w:pPr>
      <w:spacing w:after="0" w:line="240" w:lineRule="auto"/>
      <w:ind w:left="456" w:hanging="96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46EC1"/>
    <w:rPr>
      <w:rFonts w:ascii="Times New Roman" w:eastAsia="Times New Roman" w:hAnsi="Times New Roman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955D33-9824-4B54-8AA5-0BDE80DCAC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721A53-9F7B-43C8-A62D-0C43FFE7A68E}"/>
</file>

<file path=customXml/itemProps3.xml><?xml version="1.0" encoding="utf-8"?>
<ds:datastoreItem xmlns:ds="http://schemas.openxmlformats.org/officeDocument/2006/customXml" ds:itemID="{A263EB92-B9E4-4993-8AE0-75C4202FA2E5}"/>
</file>

<file path=customXml/itemProps4.xml><?xml version="1.0" encoding="utf-8"?>
<ds:datastoreItem xmlns:ds="http://schemas.openxmlformats.org/officeDocument/2006/customXml" ds:itemID="{0D374F09-4D27-4CFD-B129-CAE21A4E0E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41</Pages>
  <Words>4445</Words>
  <Characters>24452</Characters>
  <Application>Microsoft Office Word</Application>
  <DocSecurity>0</DocSecurity>
  <Lines>203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Heidy Cordonero Solano</cp:lastModifiedBy>
  <cp:revision>16</cp:revision>
  <cp:lastPrinted>2013-01-25T15:46:00Z</cp:lastPrinted>
  <dcterms:created xsi:type="dcterms:W3CDTF">2013-10-09T20:14:00Z</dcterms:created>
  <dcterms:modified xsi:type="dcterms:W3CDTF">2016-09-01T18:33:00Z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